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B3D9CD1" w:rsidR="0019467C" w:rsidRDefault="00871B4E">
      <w:pPr>
        <w:pStyle w:val="Heading1"/>
        <w:ind w:left="-90" w:right="-450" w:firstLine="0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MICHELE L. KOONS</w:t>
      </w:r>
      <w:r w:rsidR="00154775">
        <w:rPr>
          <w:rFonts w:ascii="Calibri" w:eastAsia="Calibri" w:hAnsi="Calibri" w:cs="Calibri"/>
          <w:b/>
          <w:sz w:val="32"/>
          <w:szCs w:val="32"/>
        </w:rPr>
        <w:t>, PhD</w:t>
      </w:r>
    </w:p>
    <w:p w14:paraId="00000002" w14:textId="77777777" w:rsidR="0019467C" w:rsidRDefault="00871B4E">
      <w:pPr>
        <w:pBdr>
          <w:top w:val="nil"/>
          <w:left w:val="nil"/>
          <w:bottom w:val="single" w:sz="4" w:space="0" w:color="000000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</w:t>
      </w:r>
    </w:p>
    <w:p w14:paraId="00000003" w14:textId="364DAF57" w:rsidR="0019467C" w:rsidRDefault="0019467C">
      <w:pPr>
        <w:pStyle w:val="Heading2"/>
        <w:ind w:left="0" w:firstLine="0"/>
        <w:rPr>
          <w:rFonts w:ascii="Calibri" w:eastAsia="Calibri" w:hAnsi="Calibri" w:cs="Calibri"/>
          <w:sz w:val="22"/>
          <w:szCs w:val="22"/>
        </w:rPr>
      </w:pPr>
      <w:hyperlink r:id="rId8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Michele.Koons@dmns.org</w:t>
        </w:r>
      </w:hyperlink>
      <w:r w:rsidR="00871B4E">
        <w:rPr>
          <w:rFonts w:ascii="Calibri" w:eastAsia="Calibri" w:hAnsi="Calibri" w:cs="Calibri"/>
          <w:sz w:val="22"/>
          <w:szCs w:val="22"/>
        </w:rPr>
        <w:t xml:space="preserve"> | (303) 370-6457 | Department of Anthropology</w:t>
      </w:r>
    </w:p>
    <w:p w14:paraId="00000004" w14:textId="77777777" w:rsidR="0019467C" w:rsidRDefault="00871B4E">
      <w:pPr>
        <w:pStyle w:val="Heading2"/>
        <w:ind w:left="0" w:firstLine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Denver Museum of Nature &amp; Science, 2001 Colorado Blvd. Denver, CO 80205</w:t>
      </w:r>
    </w:p>
    <w:p w14:paraId="00000005" w14:textId="77777777" w:rsidR="0019467C" w:rsidRDefault="00871B4E">
      <w:pPr>
        <w:pBdr>
          <w:top w:val="nil"/>
          <w:left w:val="nil"/>
          <w:bottom w:val="single" w:sz="4" w:space="0" w:color="000000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</w:t>
      </w:r>
    </w:p>
    <w:p w14:paraId="00000006" w14:textId="77777777" w:rsidR="0019467C" w:rsidRDefault="00871B4E">
      <w:pPr>
        <w:pStyle w:val="Heading1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ab/>
      </w:r>
    </w:p>
    <w:p w14:paraId="00000007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CURRENT POSITIONS </w:t>
      </w:r>
    </w:p>
    <w:p w14:paraId="310FAADB" w14:textId="0C32C1E3" w:rsidR="00CC0464" w:rsidRPr="00CC0464" w:rsidRDefault="00C05BD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Cs/>
          <w:color w:val="000000"/>
          <w:sz w:val="22"/>
          <w:szCs w:val="22"/>
        </w:rPr>
        <w:t xml:space="preserve">  </w:t>
      </w:r>
      <w:r w:rsidR="00CC0464" w:rsidRPr="00CC0464">
        <w:rPr>
          <w:rFonts w:ascii="Calibri" w:eastAsia="Calibri" w:hAnsi="Calibri" w:cs="Calibri"/>
          <w:bCs/>
          <w:color w:val="000000"/>
          <w:sz w:val="22"/>
          <w:szCs w:val="22"/>
        </w:rPr>
        <w:t>2024</w:t>
      </w:r>
      <w:r w:rsidR="00871805">
        <w:rPr>
          <w:rFonts w:ascii="Calibri" w:eastAsia="Calibri" w:hAnsi="Calibri" w:cs="Calibri"/>
          <w:bCs/>
          <w:color w:val="000000"/>
          <w:sz w:val="22"/>
          <w:szCs w:val="22"/>
        </w:rPr>
        <w:t xml:space="preserve"> </w:t>
      </w:r>
      <w:r w:rsidR="00CC0464" w:rsidRPr="00CC0464">
        <w:rPr>
          <w:rFonts w:ascii="Calibri" w:eastAsia="Calibri" w:hAnsi="Calibri" w:cs="Calibri"/>
          <w:bCs/>
          <w:color w:val="000000"/>
          <w:sz w:val="22"/>
          <w:szCs w:val="22"/>
        </w:rPr>
        <w:t>- present</w:t>
      </w:r>
      <w:r w:rsidR="00CC0464" w:rsidRPr="00CC0464">
        <w:rPr>
          <w:rFonts w:ascii="Calibri" w:eastAsia="Calibri" w:hAnsi="Calibri" w:cs="Calibri"/>
          <w:bCs/>
          <w:color w:val="000000"/>
          <w:sz w:val="22"/>
          <w:szCs w:val="22"/>
        </w:rPr>
        <w:tab/>
        <w:t xml:space="preserve">   Director of Anthropology, Denver Museum of Nature &amp; Science </w:t>
      </w:r>
    </w:p>
    <w:p w14:paraId="00000008" w14:textId="7495FFA3" w:rsidR="0019467C" w:rsidRDefault="00C05BD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  <w:r w:rsidR="00871B4E">
        <w:rPr>
          <w:rFonts w:ascii="Calibri" w:eastAsia="Calibri" w:hAnsi="Calibri" w:cs="Calibri"/>
          <w:color w:val="000000"/>
          <w:sz w:val="22"/>
          <w:szCs w:val="22"/>
        </w:rPr>
        <w:t>2013 - present</w:t>
      </w:r>
      <w:r w:rsidR="00871B4E">
        <w:rPr>
          <w:rFonts w:ascii="Calibri" w:eastAsia="Calibri" w:hAnsi="Calibri" w:cs="Calibri"/>
          <w:color w:val="000000"/>
          <w:sz w:val="22"/>
          <w:szCs w:val="22"/>
        </w:rPr>
        <w:tab/>
        <w:t xml:space="preserve">   Curator of Archaeology, Denver Museum of Nature &amp; Science</w:t>
      </w:r>
    </w:p>
    <w:p w14:paraId="00000009" w14:textId="77777777" w:rsidR="0019467C" w:rsidRDefault="0019467C">
      <w:pPr>
        <w:pBdr>
          <w:top w:val="nil"/>
          <w:left w:val="nil"/>
          <w:bottom w:val="nil"/>
          <w:right w:val="nil"/>
          <w:between w:val="nil"/>
        </w:pBdr>
        <w:ind w:firstLine="576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0A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PAST POSITIONS</w:t>
      </w:r>
    </w:p>
    <w:p w14:paraId="0000000B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2014 - 2022      Lecturer, University of Colorado, Denver</w:t>
      </w:r>
    </w:p>
    <w:p w14:paraId="0000000C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2014               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Adjunct Faculty, University of Denver</w:t>
      </w:r>
    </w:p>
    <w:p w14:paraId="0000000D" w14:textId="3560F41D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2012 - 2013   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Post-Doctoral Research Fellow in Anthropology, Denver Museum of Nature &amp; Science</w:t>
      </w:r>
    </w:p>
    <w:p w14:paraId="0000000E" w14:textId="77777777" w:rsidR="0019467C" w:rsidRDefault="0019467C">
      <w:pPr>
        <w:pBdr>
          <w:top w:val="nil"/>
          <w:left w:val="nil"/>
          <w:bottom w:val="nil"/>
          <w:right w:val="nil"/>
          <w:between w:val="nil"/>
        </w:pBdr>
        <w:ind w:firstLine="576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000000F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EDUCATION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</w:p>
    <w:p w14:paraId="00000010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2012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Ph.D.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Harvard University (Anthropology)</w:t>
      </w:r>
    </w:p>
    <w:p w14:paraId="00000011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2006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M.A.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University of Denver (Anthropology) </w:t>
      </w:r>
    </w:p>
    <w:p w14:paraId="00000012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2001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B.A.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University of Pittsburgh (Anthropology)</w:t>
      </w:r>
    </w:p>
    <w:p w14:paraId="00000013" w14:textId="77777777" w:rsidR="0019467C" w:rsidRDefault="0019467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0000014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RESEARCH INTERESTS</w:t>
      </w:r>
    </w:p>
    <w:p w14:paraId="00000015" w14:textId="3C5C46AF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15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Community and Collaborative Archaeology, Archaeology of Complex Societies, Museum Studies,</w:t>
      </w:r>
      <w:r w:rsidR="00F43BD6">
        <w:rPr>
          <w:rFonts w:ascii="Calibri" w:eastAsia="Calibri" w:hAnsi="Calibri" w:cs="Calibri"/>
          <w:color w:val="000000"/>
          <w:sz w:val="22"/>
          <w:szCs w:val="22"/>
        </w:rPr>
        <w:t xml:space="preserve"> NAGPRA</w:t>
      </w:r>
      <w:r w:rsidR="00C06317">
        <w:rPr>
          <w:rFonts w:ascii="Calibri" w:eastAsia="Calibri" w:hAnsi="Calibri" w:cs="Calibri"/>
          <w:color w:val="000000"/>
          <w:sz w:val="22"/>
          <w:szCs w:val="22"/>
        </w:rPr>
        <w:t xml:space="preserve"> and International Returns,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Anti-colonization Practices in Museums, Andean Archaeology, Southwest Archaeology, Desert Archaeology, Landscape Archaeology, Human-Environmental Dynamics, Geophysical Archaeology, Ceramic Analysis and Petrography, </w:t>
      </w:r>
      <w:r w:rsidR="005F478A">
        <w:rPr>
          <w:rFonts w:ascii="Calibri" w:eastAsia="Calibri" w:hAnsi="Calibri" w:cs="Calibri"/>
          <w:color w:val="000000"/>
          <w:sz w:val="22"/>
          <w:szCs w:val="22"/>
        </w:rPr>
        <w:t xml:space="preserve">Egyptology,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Radiocarbon Dating, </w:t>
      </w:r>
      <w:r>
        <w:rPr>
          <w:rFonts w:ascii="Calibri" w:eastAsia="Calibri" w:hAnsi="Calibri" w:cs="Calibri"/>
          <w:sz w:val="22"/>
          <w:szCs w:val="22"/>
        </w:rPr>
        <w:t>GIS Mapping</w:t>
      </w:r>
    </w:p>
    <w:p w14:paraId="00000016" w14:textId="77777777" w:rsidR="0019467C" w:rsidRDefault="0019467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0000017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ARCHAEOLOGICAL FIELD EXPERIENCE</w:t>
      </w:r>
    </w:p>
    <w:p w14:paraId="00000018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2021 - present    Upper Piura Valley Archaeological Project, Piura, Peru (Co-Director)</w:t>
      </w:r>
    </w:p>
    <w:p w14:paraId="00000019" w14:textId="1A8A8032" w:rsidR="0019467C" w:rsidRDefault="00C05BD5" w:rsidP="00C05BD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</w:t>
      </w:r>
      <w:r w:rsidR="00871B4E">
        <w:rPr>
          <w:rFonts w:ascii="Calibri" w:eastAsia="Calibri" w:hAnsi="Calibri" w:cs="Calibri"/>
          <w:color w:val="000000"/>
          <w:sz w:val="22"/>
          <w:szCs w:val="22"/>
        </w:rPr>
        <w:t>2021 - 2022</w:t>
      </w:r>
      <w:r w:rsidR="00871B4E">
        <w:rPr>
          <w:rFonts w:ascii="Calibri" w:eastAsia="Calibri" w:hAnsi="Calibri" w:cs="Calibri"/>
          <w:sz w:val="22"/>
          <w:szCs w:val="22"/>
        </w:rPr>
        <w:tab/>
        <w:t xml:space="preserve">    </w:t>
      </w:r>
      <w:r w:rsidR="00871B4E">
        <w:rPr>
          <w:rFonts w:ascii="Calibri" w:eastAsia="Calibri" w:hAnsi="Calibri" w:cs="Calibri"/>
          <w:color w:val="000000"/>
          <w:sz w:val="22"/>
          <w:szCs w:val="22"/>
        </w:rPr>
        <w:t xml:space="preserve">Department of Defense POW/MIA Accounting Agency WWII B-17 Pilot Recovery </w:t>
      </w:r>
    </w:p>
    <w:p w14:paraId="0000001A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1704" w:firstLine="45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Mission, Monchy Cayeux, France (Lead Archaeologist)</w:t>
      </w:r>
    </w:p>
    <w:p w14:paraId="0000001B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2021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</w:t>
      </w:r>
      <w:r>
        <w:rPr>
          <w:rFonts w:ascii="Calibri" w:eastAsia="Calibri" w:hAnsi="Calibri" w:cs="Calibri"/>
          <w:color w:val="000000"/>
          <w:sz w:val="22"/>
          <w:szCs w:val="22"/>
        </w:rPr>
        <w:t>Astor House Community Archaeological Project, Golden, C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(Co-Director)</w:t>
      </w:r>
    </w:p>
    <w:p w14:paraId="0000001C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2019 - present    Pañamarca Landscapes Archaeological Project, Nepeña Valley, Peru (Co-Director)   </w:t>
      </w:r>
    </w:p>
    <w:p w14:paraId="0000001D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2016 - 2019         Magic Mountain Community Archaeology Project, Golden, C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(Co-Director)</w:t>
      </w:r>
    </w:p>
    <w:p w14:paraId="0000001E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2014 - 2023       </w:t>
      </w:r>
      <w:r>
        <w:rPr>
          <w:rFonts w:ascii="Calibri" w:eastAsia="Calibri" w:hAnsi="Calibri" w:cs="Calibri"/>
          <w:sz w:val="22"/>
          <w:szCs w:val="22"/>
        </w:rPr>
        <w:t xml:space="preserve">   </w:t>
      </w:r>
      <w:r>
        <w:rPr>
          <w:rFonts w:ascii="Calibri" w:eastAsia="Calibri" w:hAnsi="Calibri" w:cs="Calibri"/>
          <w:color w:val="000000"/>
          <w:sz w:val="22"/>
          <w:szCs w:val="22"/>
        </w:rPr>
        <w:t>Reserve Area Archaeological Project, New Mexico (Co-Director)</w:t>
      </w:r>
    </w:p>
    <w:p w14:paraId="0000001F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2160" w:hanging="21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2013                      Peru Human Eco-Dynamics Project Sub-Project: Past Land Management Strategies </w:t>
      </w:r>
    </w:p>
    <w:p w14:paraId="00000020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and Environmental Responses in the Chicama Valley, Peru (Co-Director)</w:t>
      </w:r>
    </w:p>
    <w:p w14:paraId="00000021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2009 - 2012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 Proyecto Arqueológico Licapa II, Chicama Valley, Peru (Director)</w:t>
      </w:r>
    </w:p>
    <w:p w14:paraId="00000022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2010 - 2011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 Chengdu Plain Archaeological Survey,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Pixian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, China (Survey Supervisor)</w:t>
      </w:r>
    </w:p>
    <w:p w14:paraId="00000023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2007 - 2009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 Proyecto Arqueológico San Jose de Moro, Jequetepeque </w:t>
      </w:r>
      <w:r>
        <w:rPr>
          <w:rFonts w:ascii="Calibri" w:eastAsia="Calibri" w:hAnsi="Calibri" w:cs="Calibri"/>
          <w:sz w:val="22"/>
          <w:szCs w:val="22"/>
        </w:rPr>
        <w:t>Valley</w:t>
      </w:r>
      <w:r>
        <w:rPr>
          <w:rFonts w:ascii="Calibri" w:eastAsia="Calibri" w:hAnsi="Calibri" w:cs="Calibri"/>
          <w:color w:val="000000"/>
          <w:sz w:val="22"/>
          <w:szCs w:val="22"/>
        </w:rPr>
        <w:t>, Peru</w:t>
      </w:r>
    </w:p>
    <w:p w14:paraId="00000024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2006 - 2009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 Magdalena de Cao Viejo Archaeological Project, Chicama Valley, Peru</w:t>
      </w:r>
    </w:p>
    <w:p w14:paraId="00000025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2007 - 2009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 Harvard Yard Archaeological Project, Cambridge, M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00000026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2004 - 2006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 Proyecto Arqueológico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Pumapunku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Akapana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, Tiwanaku, Bolivia</w:t>
      </w:r>
    </w:p>
    <w:p w14:paraId="00000027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hanging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2002 - 2003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 LTA, Inc. (CRM Company) Laramie, W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(Crew Chief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- Multiple Excavation </w:t>
      </w:r>
    </w:p>
    <w:p w14:paraId="00000028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and Survey projects throughout Wyoming, Montana, Nebraska and Idaho</w:t>
      </w:r>
    </w:p>
    <w:p w14:paraId="00000029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2000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  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 Museo San Miguel de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Azapa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- Multiple projects in the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Azapa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Valley, Chile</w:t>
      </w:r>
    </w:p>
    <w:p w14:paraId="0000002A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2000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  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 Parker Farm and Rogers Farm Archaeological Project, University of Pittsburgh, </w:t>
      </w:r>
    </w:p>
    <w:p w14:paraId="0000002B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Field School, Ithaca, N</w:t>
      </w:r>
      <w:r>
        <w:rPr>
          <w:rFonts w:ascii="Calibri" w:eastAsia="Calibri" w:hAnsi="Calibri" w:cs="Calibri"/>
          <w:sz w:val="22"/>
          <w:szCs w:val="22"/>
        </w:rPr>
        <w:t>Y</w:t>
      </w:r>
    </w:p>
    <w:p w14:paraId="0000002C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036C5C32" w14:textId="77777777" w:rsidR="00CC0464" w:rsidRDefault="00CC046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000002D" w14:textId="6381BE3F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lastRenderedPageBreak/>
        <w:t>MUSEUM EXHIBITS</w:t>
      </w:r>
    </w:p>
    <w:p w14:paraId="54F15D36" w14:textId="2A7881A1" w:rsidR="00F43BD6" w:rsidRDefault="00F43BD6" w:rsidP="00F43BD6">
      <w:pPr>
        <w:pBdr>
          <w:top w:val="nil"/>
          <w:left w:val="nil"/>
          <w:bottom w:val="nil"/>
          <w:right w:val="nil"/>
          <w:between w:val="nil"/>
        </w:pBdr>
        <w:ind w:left="1440" w:hanging="129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2024 – present Director, Native American Indigenous Cultures Hall</w:t>
      </w:r>
      <w:r w:rsidR="00C06317">
        <w:rPr>
          <w:rFonts w:ascii="Calibri" w:eastAsia="Calibri" w:hAnsi="Calibri" w:cs="Calibri"/>
          <w:color w:val="000000"/>
          <w:sz w:val="22"/>
          <w:szCs w:val="22"/>
        </w:rPr>
        <w:t xml:space="preserve"> at DMNS</w:t>
      </w:r>
      <w:r>
        <w:rPr>
          <w:rFonts w:ascii="Calibri" w:eastAsia="Calibri" w:hAnsi="Calibri" w:cs="Calibri"/>
          <w:color w:val="000000"/>
          <w:sz w:val="22"/>
          <w:szCs w:val="22"/>
        </w:rPr>
        <w:t>—Leading collaborative deinstallation effort.</w:t>
      </w:r>
    </w:p>
    <w:p w14:paraId="0000002E" w14:textId="13107965" w:rsidR="0019467C" w:rsidRDefault="00F43BD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2012 – present </w:t>
      </w:r>
      <w:r w:rsidR="00871B4E">
        <w:rPr>
          <w:rFonts w:ascii="Calibri" w:eastAsia="Calibri" w:hAnsi="Calibri" w:cs="Calibri"/>
          <w:color w:val="000000"/>
          <w:sz w:val="22"/>
          <w:szCs w:val="22"/>
        </w:rPr>
        <w:t>Curator, Egyptian Mummies, permanent exhibit at DMNS—</w:t>
      </w:r>
      <w:r>
        <w:rPr>
          <w:rFonts w:ascii="Calibri" w:eastAsia="Calibri" w:hAnsi="Calibri" w:cs="Calibri"/>
          <w:color w:val="000000"/>
          <w:sz w:val="22"/>
          <w:szCs w:val="22"/>
        </w:rPr>
        <w:t>Led the u</w:t>
      </w:r>
      <w:r w:rsidR="00871B4E">
        <w:rPr>
          <w:rFonts w:ascii="Calibri" w:eastAsia="Calibri" w:hAnsi="Calibri" w:cs="Calibri"/>
          <w:color w:val="000000"/>
          <w:sz w:val="22"/>
          <w:szCs w:val="22"/>
        </w:rPr>
        <w:t>pdated in 2017</w:t>
      </w:r>
    </w:p>
    <w:p w14:paraId="4A513C53" w14:textId="4F5672ED" w:rsidR="00CC0464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</w:t>
      </w:r>
      <w:r w:rsidR="00CC0464">
        <w:rPr>
          <w:rFonts w:ascii="Calibri" w:eastAsia="Calibri" w:hAnsi="Calibri" w:cs="Calibri"/>
          <w:color w:val="000000"/>
          <w:sz w:val="22"/>
          <w:szCs w:val="22"/>
        </w:rPr>
        <w:t xml:space="preserve">2024 - 2025     </w:t>
      </w:r>
      <w:r w:rsidR="00F43BD6"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  <w:r w:rsidR="00CC0464">
        <w:rPr>
          <w:rFonts w:ascii="Calibri" w:eastAsia="Calibri" w:hAnsi="Calibri" w:cs="Calibri"/>
          <w:color w:val="000000"/>
          <w:sz w:val="22"/>
          <w:szCs w:val="22"/>
        </w:rPr>
        <w:t>Curator, Angkor: Lost Empire of Cambodia</w:t>
      </w:r>
      <w:r w:rsidR="00154775">
        <w:rPr>
          <w:rFonts w:ascii="Calibri" w:eastAsia="Calibri" w:hAnsi="Calibri" w:cs="Calibri"/>
          <w:color w:val="000000"/>
          <w:sz w:val="22"/>
          <w:szCs w:val="22"/>
        </w:rPr>
        <w:t>, temporary exhibit</w:t>
      </w:r>
      <w:r w:rsidR="00C06317">
        <w:rPr>
          <w:rFonts w:ascii="Calibri" w:eastAsia="Calibri" w:hAnsi="Calibri" w:cs="Calibri"/>
          <w:color w:val="000000"/>
          <w:sz w:val="22"/>
          <w:szCs w:val="22"/>
        </w:rPr>
        <w:t xml:space="preserve"> at DMNS</w:t>
      </w:r>
    </w:p>
    <w:p w14:paraId="0000002F" w14:textId="4F98285B" w:rsidR="0019467C" w:rsidRDefault="00CC046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2021 - 2022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ab/>
      </w:r>
      <w:r w:rsidR="00F43BD6"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  <w:r>
        <w:rPr>
          <w:rFonts w:ascii="Calibri" w:eastAsia="Calibri" w:hAnsi="Calibri" w:cs="Calibri"/>
          <w:color w:val="000000"/>
          <w:sz w:val="22"/>
          <w:szCs w:val="22"/>
        </w:rPr>
        <w:t>Curator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, Egypt: The Time of the Pharaohs, temporary exhibit </w:t>
      </w:r>
      <w:r w:rsidR="00C06317">
        <w:rPr>
          <w:rFonts w:ascii="Calibri" w:eastAsia="Calibri" w:hAnsi="Calibri" w:cs="Calibri"/>
          <w:color w:val="000000"/>
          <w:sz w:val="22"/>
          <w:szCs w:val="22"/>
        </w:rPr>
        <w:t>at DMNS</w:t>
      </w:r>
    </w:p>
    <w:p w14:paraId="00000030" w14:textId="07C930DA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2017 - 2018     </w:t>
      </w:r>
      <w:r w:rsidR="00F43BD6"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  <w:r>
        <w:rPr>
          <w:rFonts w:ascii="Calibri" w:eastAsia="Calibri" w:hAnsi="Calibri" w:cs="Calibri"/>
          <w:color w:val="000000"/>
          <w:sz w:val="22"/>
          <w:szCs w:val="22"/>
        </w:rPr>
        <w:t>Curator, Dead Sea Scrolls, temporary exhibit</w:t>
      </w:r>
      <w:r w:rsidR="00C06317">
        <w:rPr>
          <w:rFonts w:ascii="Calibri" w:eastAsia="Calibri" w:hAnsi="Calibri" w:cs="Calibri"/>
          <w:color w:val="000000"/>
          <w:sz w:val="22"/>
          <w:szCs w:val="22"/>
        </w:rPr>
        <w:t xml:space="preserve"> at DMNS</w:t>
      </w:r>
    </w:p>
    <w:p w14:paraId="00000031" w14:textId="7218E9B0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2015 - 2017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ab/>
      </w:r>
      <w:r w:rsidR="00F43BD6"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  <w:r>
        <w:rPr>
          <w:rFonts w:ascii="Calibri" w:eastAsia="Calibri" w:hAnsi="Calibri" w:cs="Calibri"/>
          <w:color w:val="000000"/>
          <w:sz w:val="22"/>
          <w:szCs w:val="22"/>
        </w:rPr>
        <w:t>Curator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, Mummies: Secrets from the Tombs, temporary exhibit</w:t>
      </w:r>
      <w:r w:rsidR="00C06317">
        <w:rPr>
          <w:rFonts w:ascii="Calibri" w:eastAsia="Calibri" w:hAnsi="Calibri" w:cs="Calibri"/>
          <w:color w:val="000000"/>
          <w:sz w:val="22"/>
          <w:szCs w:val="22"/>
        </w:rPr>
        <w:t xml:space="preserve"> at DMNS</w:t>
      </w:r>
    </w:p>
    <w:p w14:paraId="00000032" w14:textId="6FC80D2C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 </w:t>
      </w:r>
      <w:r>
        <w:rPr>
          <w:rFonts w:ascii="Calibri" w:eastAsia="Calibri" w:hAnsi="Calibri" w:cs="Calibri"/>
          <w:color w:val="000000"/>
          <w:sz w:val="22"/>
          <w:szCs w:val="22"/>
        </w:rPr>
        <w:t>2012 - 2014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ab/>
      </w:r>
      <w:r w:rsidR="00F43BD6"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  <w:r>
        <w:rPr>
          <w:rFonts w:ascii="Calibri" w:eastAsia="Calibri" w:hAnsi="Calibri" w:cs="Calibri"/>
          <w:color w:val="000000"/>
          <w:sz w:val="22"/>
          <w:szCs w:val="22"/>
        </w:rPr>
        <w:t>Curator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, Maya: Hidden Worlds Revealed, temporary exhibit</w:t>
      </w:r>
      <w:r w:rsidR="00C06317">
        <w:rPr>
          <w:rFonts w:ascii="Calibri" w:eastAsia="Calibri" w:hAnsi="Calibri" w:cs="Calibri"/>
          <w:color w:val="000000"/>
          <w:sz w:val="22"/>
          <w:szCs w:val="22"/>
        </w:rPr>
        <w:t xml:space="preserve"> at DMNS</w:t>
      </w:r>
    </w:p>
    <w:p w14:paraId="00000033" w14:textId="77777777" w:rsidR="0019467C" w:rsidRDefault="0019467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0000034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OTHER MUSEUM EXPERIENCE</w:t>
      </w:r>
    </w:p>
    <w:p w14:paraId="00000035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2012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          Museum of Science - Volunteer Interpreter - Human Body Connection, Boston, MA</w:t>
      </w:r>
    </w:p>
    <w:p w14:paraId="00000036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2010 - 2012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Harvard University Peabody Museum- Research Assistant - Collections and Archives, </w:t>
      </w:r>
    </w:p>
    <w:p w14:paraId="00000037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Cambridge, MA</w:t>
      </w:r>
    </w:p>
    <w:p w14:paraId="00000038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 </w:t>
      </w:r>
      <w:r>
        <w:rPr>
          <w:rFonts w:ascii="Calibri" w:eastAsia="Calibri" w:hAnsi="Calibri" w:cs="Calibri"/>
          <w:color w:val="000000"/>
          <w:sz w:val="22"/>
          <w:szCs w:val="22"/>
        </w:rPr>
        <w:t>2002 - 2005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Museo de las Americas - Educator, Workshop Developer, Docent, Denver, CO         </w:t>
      </w:r>
    </w:p>
    <w:p w14:paraId="00000039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2001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College of Physicians of Philadelphia,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Mütter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Museum - Intern, Philadelphia, PA </w:t>
      </w:r>
    </w:p>
    <w:p w14:paraId="0000003A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2000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Museo Arqueológico de San Miguel de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Azapa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- Intern, Student, Arica, Chile</w:t>
      </w:r>
    </w:p>
    <w:p w14:paraId="0000003B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2160" w:hanging="2160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       </w:t>
      </w:r>
    </w:p>
    <w:p w14:paraId="0000003C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2160" w:hanging="2160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HONORS AND AWARDS</w:t>
      </w:r>
    </w:p>
    <w:p w14:paraId="202D8C76" w14:textId="4561DB1A" w:rsidR="00FC0FF5" w:rsidRDefault="00871B4E">
      <w:pPr>
        <w:pBdr>
          <w:top w:val="nil"/>
          <w:left w:val="nil"/>
          <w:bottom w:val="nil"/>
          <w:right w:val="nil"/>
          <w:between w:val="nil"/>
        </w:pBdr>
        <w:ind w:left="2160" w:hanging="21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</w:t>
      </w:r>
      <w:r w:rsidR="00FC0FF5">
        <w:rPr>
          <w:rFonts w:ascii="Calibri" w:eastAsia="Calibri" w:hAnsi="Calibri" w:cs="Calibri"/>
          <w:color w:val="000000"/>
          <w:sz w:val="22"/>
          <w:szCs w:val="22"/>
        </w:rPr>
        <w:t xml:space="preserve">2025                Inductee into </w:t>
      </w:r>
      <w:r w:rsidR="005D267A">
        <w:rPr>
          <w:rFonts w:ascii="Calibri" w:eastAsia="Calibri" w:hAnsi="Calibri" w:cs="Calibri"/>
          <w:color w:val="000000"/>
          <w:sz w:val="22"/>
          <w:szCs w:val="22"/>
        </w:rPr>
        <w:t xml:space="preserve">the Hall of Fame at </w:t>
      </w:r>
      <w:r w:rsidR="00FC0FF5">
        <w:rPr>
          <w:rFonts w:ascii="Calibri" w:eastAsia="Calibri" w:hAnsi="Calibri" w:cs="Calibri"/>
          <w:color w:val="000000"/>
          <w:sz w:val="22"/>
          <w:szCs w:val="22"/>
        </w:rPr>
        <w:t>Upper Dublin High School</w:t>
      </w:r>
      <w:r w:rsidR="005D267A">
        <w:rPr>
          <w:rFonts w:ascii="Calibri" w:eastAsia="Calibri" w:hAnsi="Calibri" w:cs="Calibri"/>
          <w:color w:val="000000"/>
          <w:sz w:val="22"/>
          <w:szCs w:val="22"/>
        </w:rPr>
        <w:t>, Ft. Washington, PA</w:t>
      </w:r>
      <w:r w:rsidR="00FC0FF5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0000003D" w14:textId="6A5E5060" w:rsidR="0019467C" w:rsidRDefault="00FC0FF5">
      <w:pPr>
        <w:pBdr>
          <w:top w:val="nil"/>
          <w:left w:val="nil"/>
          <w:bottom w:val="nil"/>
          <w:right w:val="nil"/>
          <w:between w:val="nil"/>
        </w:pBdr>
        <w:ind w:left="2160" w:hanging="21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</w:t>
      </w:r>
      <w:r w:rsidR="00871B4E">
        <w:rPr>
          <w:rFonts w:ascii="Calibri" w:eastAsia="Calibri" w:hAnsi="Calibri" w:cs="Calibri"/>
          <w:color w:val="000000"/>
          <w:sz w:val="22"/>
          <w:szCs w:val="22"/>
        </w:rPr>
        <w:t xml:space="preserve">2020                Colorado State Archaeologist’s </w:t>
      </w:r>
      <w:proofErr w:type="gramStart"/>
      <w:r w:rsidR="00871B4E">
        <w:rPr>
          <w:rFonts w:ascii="Calibri" w:eastAsia="Calibri" w:hAnsi="Calibri" w:cs="Calibri"/>
          <w:color w:val="000000"/>
          <w:sz w:val="22"/>
          <w:szCs w:val="22"/>
        </w:rPr>
        <w:t>Stephen H.</w:t>
      </w:r>
      <w:proofErr w:type="gramEnd"/>
      <w:r w:rsidR="00871B4E">
        <w:rPr>
          <w:rFonts w:ascii="Calibri" w:eastAsia="Calibri" w:hAnsi="Calibri" w:cs="Calibri"/>
          <w:color w:val="000000"/>
          <w:sz w:val="22"/>
          <w:szCs w:val="22"/>
        </w:rPr>
        <w:t xml:space="preserve"> Hart Award for the Magic Mountain Community Archaeology Project</w:t>
      </w:r>
    </w:p>
    <w:p w14:paraId="0000003E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2160" w:hanging="21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2019                Josephine H. Miles History Award from History Colorado for the Magic Mountain Community Archaeology Project</w:t>
      </w:r>
    </w:p>
    <w:p w14:paraId="0000003F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2160" w:hanging="21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2019                Society for American Archaeology Award for Excellence in Public Education for the Magic Mountain Community Archaeology Project </w:t>
      </w:r>
    </w:p>
    <w:p w14:paraId="00000040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   2012       </w:t>
      </w:r>
      <w:r>
        <w:rPr>
          <w:rFonts w:ascii="Calibri" w:eastAsia="Calibri" w:hAnsi="Calibri" w:cs="Calibri"/>
          <w:sz w:val="21"/>
          <w:szCs w:val="21"/>
        </w:rPr>
        <w:t xml:space="preserve">         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Rachel Carson Center and the Global Diversity Foundation Fellowship</w:t>
      </w:r>
    </w:p>
    <w:p w14:paraId="00000041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   2010               </w:t>
      </w:r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color w:val="000000"/>
          <w:sz w:val="21"/>
          <w:szCs w:val="21"/>
        </w:rPr>
        <w:t>Dumbarton Oaks Short-Term Pre-Doctoral Residency Fellowship</w:t>
      </w:r>
    </w:p>
    <w:p w14:paraId="00000042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   2009, 2008    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Harvard University Certificate of Distinction in Teaching</w:t>
      </w:r>
    </w:p>
    <w:p w14:paraId="00000043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      </w:t>
      </w:r>
    </w:p>
    <w:p w14:paraId="00000044" w14:textId="6B66277C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bookmarkStart w:id="0" w:name="_heading=h.30j0zll" w:colFirst="0" w:colLast="0"/>
      <w:bookmarkEnd w:id="0"/>
      <w:r>
        <w:rPr>
          <w:rFonts w:ascii="Calibri" w:eastAsia="Calibri" w:hAnsi="Calibri" w:cs="Calibri"/>
          <w:b/>
          <w:color w:val="000000"/>
          <w:sz w:val="22"/>
          <w:szCs w:val="22"/>
        </w:rPr>
        <w:t>GRANTS</w:t>
      </w:r>
      <w:r w:rsidR="00D10C3F">
        <w:rPr>
          <w:rFonts w:ascii="Calibri" w:eastAsia="Calibri" w:hAnsi="Calibri" w:cs="Calibri"/>
          <w:b/>
          <w:color w:val="000000"/>
          <w:sz w:val="22"/>
          <w:szCs w:val="22"/>
        </w:rPr>
        <w:t>, FOUNDATION GIFTS AND PRIVATE DONATIONS</w:t>
      </w:r>
    </w:p>
    <w:p w14:paraId="2F97A5D7" w14:textId="49282EAB" w:rsidR="00D10C3F" w:rsidRDefault="00871B4E" w:rsidP="005F478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  <w:r w:rsidR="003504C3">
        <w:rPr>
          <w:rFonts w:ascii="Calibri" w:eastAsia="Calibri" w:hAnsi="Calibri" w:cs="Calibri"/>
          <w:color w:val="000000"/>
          <w:sz w:val="22"/>
          <w:szCs w:val="22"/>
        </w:rPr>
        <w:t>2025</w:t>
      </w:r>
      <w:r w:rsidR="003504C3">
        <w:rPr>
          <w:rFonts w:ascii="Calibri" w:eastAsia="Calibri" w:hAnsi="Calibri" w:cs="Calibri"/>
          <w:color w:val="000000"/>
          <w:sz w:val="22"/>
          <w:szCs w:val="22"/>
        </w:rPr>
        <w:tab/>
      </w:r>
      <w:r w:rsidR="003504C3">
        <w:rPr>
          <w:rFonts w:ascii="Calibri" w:eastAsia="Calibri" w:hAnsi="Calibri" w:cs="Calibri"/>
          <w:color w:val="000000"/>
          <w:sz w:val="22"/>
          <w:szCs w:val="22"/>
        </w:rPr>
        <w:tab/>
      </w:r>
      <w:r w:rsidR="00F40D79">
        <w:rPr>
          <w:rFonts w:ascii="Calibri" w:eastAsia="Calibri" w:hAnsi="Calibri" w:cs="Calibri"/>
          <w:color w:val="000000"/>
          <w:sz w:val="22"/>
          <w:szCs w:val="22"/>
        </w:rPr>
        <w:t>D</w:t>
      </w:r>
      <w:r w:rsidR="00407081">
        <w:rPr>
          <w:rFonts w:ascii="Calibri" w:eastAsia="Calibri" w:hAnsi="Calibri" w:cs="Calibri"/>
          <w:color w:val="000000"/>
          <w:sz w:val="22"/>
          <w:szCs w:val="22"/>
        </w:rPr>
        <w:t xml:space="preserve">MNS </w:t>
      </w:r>
      <w:r w:rsidR="003504C3" w:rsidRPr="00F40D79">
        <w:rPr>
          <w:rFonts w:ascii="Calibri" w:hAnsi="Calibri" w:cs="Calibri"/>
          <w:color w:val="000000" w:themeColor="text1"/>
          <w:sz w:val="22"/>
          <w:szCs w:val="22"/>
        </w:rPr>
        <w:t>Cheyenne and Arapaho Collections NAGPRA Consultation</w:t>
      </w:r>
      <w:r w:rsidR="003504C3" w:rsidRPr="00F40D79">
        <w:rPr>
          <w:rFonts w:ascii="Calibri" w:eastAsia="Calibri" w:hAnsi="Calibri" w:cs="Calibri"/>
          <w:color w:val="000000"/>
          <w:sz w:val="22"/>
          <w:szCs w:val="22"/>
        </w:rPr>
        <w:t xml:space="preserve"> Grant ($137K)</w:t>
      </w:r>
    </w:p>
    <w:p w14:paraId="7A7D738C" w14:textId="01EF91E5" w:rsidR="00714CCE" w:rsidRDefault="00D10C3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  <w:r w:rsidR="00714CCE">
        <w:rPr>
          <w:rFonts w:ascii="Calibri" w:eastAsia="Calibri" w:hAnsi="Calibri" w:cs="Calibri"/>
          <w:color w:val="000000"/>
          <w:sz w:val="22"/>
          <w:szCs w:val="22"/>
        </w:rPr>
        <w:t>2024</w:t>
      </w:r>
      <w:r w:rsidR="00714CCE">
        <w:rPr>
          <w:rFonts w:ascii="Calibri" w:eastAsia="Calibri" w:hAnsi="Calibri" w:cs="Calibri"/>
          <w:color w:val="000000"/>
          <w:sz w:val="22"/>
          <w:szCs w:val="22"/>
        </w:rPr>
        <w:tab/>
      </w:r>
      <w:r w:rsidR="00714CCE">
        <w:rPr>
          <w:rFonts w:ascii="Calibri" w:eastAsia="Calibri" w:hAnsi="Calibri" w:cs="Calibri"/>
          <w:color w:val="000000"/>
          <w:sz w:val="22"/>
          <w:szCs w:val="22"/>
        </w:rPr>
        <w:tab/>
        <w:t xml:space="preserve">Xcel Energy Grant to support Indigenous Science Interns at the </w:t>
      </w:r>
      <w:r w:rsidR="00714CCE" w:rsidRPr="00714CCE">
        <w:rPr>
          <w:rFonts w:ascii="Calibri" w:eastAsia="Calibri" w:hAnsi="Calibri" w:cs="Calibri"/>
          <w:color w:val="000000"/>
          <w:sz w:val="22"/>
          <w:szCs w:val="22"/>
        </w:rPr>
        <w:t xml:space="preserve">Denver Museum of Nature and </w:t>
      </w:r>
    </w:p>
    <w:p w14:paraId="33974788" w14:textId="4A4EB9F0" w:rsidR="00714CCE" w:rsidRDefault="00714CCE" w:rsidP="00714CCE">
      <w:pPr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rFonts w:ascii="Calibri" w:eastAsia="Calibri" w:hAnsi="Calibri" w:cs="Calibri"/>
          <w:color w:val="000000"/>
          <w:sz w:val="22"/>
          <w:szCs w:val="22"/>
        </w:rPr>
      </w:pPr>
      <w:r w:rsidRPr="00714CCE">
        <w:rPr>
          <w:rFonts w:ascii="Calibri" w:eastAsia="Calibri" w:hAnsi="Calibri" w:cs="Calibri"/>
          <w:color w:val="000000"/>
          <w:sz w:val="22"/>
          <w:szCs w:val="22"/>
        </w:rPr>
        <w:t>Science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(</w:t>
      </w:r>
      <w:r w:rsidR="00C05BD5">
        <w:rPr>
          <w:rFonts w:ascii="Calibri" w:eastAsia="Calibri" w:hAnsi="Calibri" w:cs="Calibri"/>
          <w:color w:val="000000"/>
          <w:sz w:val="22"/>
          <w:szCs w:val="22"/>
        </w:rPr>
        <w:t>$</w:t>
      </w:r>
      <w:r>
        <w:rPr>
          <w:rFonts w:ascii="Calibri" w:eastAsia="Calibri" w:hAnsi="Calibri" w:cs="Calibri"/>
          <w:color w:val="000000"/>
          <w:sz w:val="22"/>
          <w:szCs w:val="22"/>
        </w:rPr>
        <w:t>25K)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 w:rsidR="00871B4E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00000045" w14:textId="0BD24876" w:rsidR="0019467C" w:rsidRDefault="00D10C3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  <w:r w:rsidR="00871B4E">
        <w:rPr>
          <w:rFonts w:ascii="Calibri" w:eastAsia="Calibri" w:hAnsi="Calibri" w:cs="Calibri"/>
          <w:color w:val="000000"/>
          <w:sz w:val="22"/>
          <w:szCs w:val="22"/>
        </w:rPr>
        <w:t>2023</w:t>
      </w:r>
      <w:r w:rsidR="00871B4E">
        <w:rPr>
          <w:rFonts w:ascii="Calibri" w:eastAsia="Calibri" w:hAnsi="Calibri" w:cs="Calibri"/>
          <w:sz w:val="22"/>
          <w:szCs w:val="22"/>
        </w:rPr>
        <w:tab/>
        <w:t xml:space="preserve">             </w:t>
      </w:r>
      <w:r w:rsidR="00871B4E">
        <w:rPr>
          <w:rFonts w:ascii="Calibri" w:eastAsia="Calibri" w:hAnsi="Calibri" w:cs="Calibri"/>
          <w:color w:val="000000"/>
          <w:sz w:val="22"/>
          <w:szCs w:val="22"/>
        </w:rPr>
        <w:t xml:space="preserve">Colorado School of Mines and Universidad Nacional de Trujillo, Peru grant for Phase 2 Project: </w:t>
      </w:r>
    </w:p>
    <w:p w14:paraId="00000046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Integrated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Archaeo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-geophysical Investigations at Huacas de Moche – Peru’s </w:t>
      </w:r>
    </w:p>
    <w:p w14:paraId="00000047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Cultural Heritage Site ($1 million)</w:t>
      </w:r>
    </w:p>
    <w:p w14:paraId="00000048" w14:textId="1D3291FD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color w:val="000000"/>
          <w:sz w:val="22"/>
          <w:szCs w:val="22"/>
        </w:rPr>
        <w:t>2022                Colorado School of Mines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and Universidad Nacional de Trujillo, Peru grant for Pilot Project: </w:t>
      </w:r>
    </w:p>
    <w:p w14:paraId="00000049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Integrated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Archaeo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-geophysical Investigations at Huacas de Moche – Peru’s Cultural Heritage Site ($50K)</w:t>
      </w:r>
    </w:p>
    <w:p w14:paraId="0000004A" w14:textId="38175673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2160" w:hanging="21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2018                Colorado State Historical Fund Grant for Magic Mountain Community Archaeology Project ($137K)</w:t>
      </w:r>
    </w:p>
    <w:p w14:paraId="0000004B" w14:textId="725C54D0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2160" w:hanging="21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2017                 National Endowment for the Humanities Grant to move </w:t>
      </w:r>
      <w:r>
        <w:rPr>
          <w:rFonts w:ascii="Calibri" w:eastAsia="Calibri" w:hAnsi="Calibri" w:cs="Calibri"/>
          <w:sz w:val="22"/>
          <w:szCs w:val="22"/>
        </w:rPr>
        <w:t xml:space="preserve">the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Archaeology Collection at </w:t>
      </w:r>
    </w:p>
    <w:p w14:paraId="0000004C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2160" w:hanging="720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  DMNS ($300K)</w:t>
      </w:r>
    </w:p>
    <w:p w14:paraId="0000004D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2017                 DMNS Decision Package Granted for Excavation and Analysis for Magic Mountain </w:t>
      </w:r>
    </w:p>
    <w:p w14:paraId="0000004E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 Archaeological Project, Golden, CO ($60K)</w:t>
      </w:r>
    </w:p>
    <w:p w14:paraId="0000004F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2016, 2014      DMNS KT Challenge Grant ($</w:t>
      </w:r>
      <w:r>
        <w:rPr>
          <w:rFonts w:ascii="Calibri" w:eastAsia="Calibri" w:hAnsi="Calibri" w:cs="Calibri"/>
          <w:sz w:val="22"/>
          <w:szCs w:val="22"/>
        </w:rPr>
        <w:t>10</w:t>
      </w:r>
      <w:r>
        <w:rPr>
          <w:rFonts w:ascii="Calibri" w:eastAsia="Calibri" w:hAnsi="Calibri" w:cs="Calibri"/>
          <w:color w:val="000000"/>
          <w:sz w:val="22"/>
          <w:szCs w:val="22"/>
        </w:rPr>
        <w:t>K total)</w:t>
      </w:r>
    </w:p>
    <w:p w14:paraId="00000050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2012, 2010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    </w:t>
      </w:r>
      <w:r>
        <w:rPr>
          <w:rFonts w:ascii="Calibri" w:eastAsia="Calibri" w:hAnsi="Calibri" w:cs="Calibri"/>
          <w:color w:val="000000"/>
          <w:sz w:val="22"/>
          <w:szCs w:val="22"/>
        </w:rPr>
        <w:t>Harvard University Peabody Museum Hemenway Award ($14K total)</w:t>
      </w:r>
    </w:p>
    <w:p w14:paraId="00000051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2011 - 2012     Harvard </w:t>
      </w:r>
      <w:r>
        <w:rPr>
          <w:rFonts w:ascii="Calibri" w:eastAsia="Calibri" w:hAnsi="Calibri" w:cs="Calibri"/>
          <w:sz w:val="22"/>
          <w:szCs w:val="22"/>
        </w:rPr>
        <w:t xml:space="preserve">Graduate School of Arts and Sciences </w:t>
      </w:r>
      <w:r>
        <w:rPr>
          <w:rFonts w:ascii="Calibri" w:eastAsia="Calibri" w:hAnsi="Calibri" w:cs="Calibri"/>
          <w:color w:val="000000"/>
          <w:sz w:val="22"/>
          <w:szCs w:val="22"/>
        </w:rPr>
        <w:t>Dissertation Completion Fellowship</w:t>
      </w:r>
    </w:p>
    <w:p w14:paraId="00000052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2010     </w:t>
      </w:r>
      <w:r>
        <w:rPr>
          <w:rFonts w:ascii="Calibri" w:eastAsia="Calibri" w:hAnsi="Calibri" w:cs="Calibri"/>
          <w:sz w:val="22"/>
          <w:szCs w:val="22"/>
        </w:rPr>
        <w:t xml:space="preserve">            </w:t>
      </w:r>
      <w:r>
        <w:rPr>
          <w:rFonts w:ascii="Calibri" w:eastAsia="Calibri" w:hAnsi="Calibri" w:cs="Calibri"/>
          <w:color w:val="000000"/>
          <w:sz w:val="22"/>
          <w:szCs w:val="22"/>
        </w:rPr>
        <w:t>National Science Foundation Doctoral Dissertation Improvement Grant ($20K)</w:t>
      </w:r>
    </w:p>
    <w:p w14:paraId="00000053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   2010     </w:t>
      </w:r>
      <w:r>
        <w:rPr>
          <w:rFonts w:ascii="Calibri" w:eastAsia="Calibri" w:hAnsi="Calibri" w:cs="Calibri"/>
          <w:sz w:val="22"/>
          <w:szCs w:val="22"/>
        </w:rPr>
        <w:t xml:space="preserve">            </w:t>
      </w:r>
      <w:r>
        <w:rPr>
          <w:rFonts w:ascii="Calibri" w:eastAsia="Calibri" w:hAnsi="Calibri" w:cs="Calibri"/>
          <w:color w:val="000000"/>
          <w:sz w:val="22"/>
          <w:szCs w:val="22"/>
        </w:rPr>
        <w:t>National Geographic Society Committee for Research and Exploration Grant ($25K)</w:t>
      </w:r>
    </w:p>
    <w:p w14:paraId="00000054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2009  </w:t>
      </w:r>
      <w:r>
        <w:rPr>
          <w:rFonts w:ascii="Calibri" w:eastAsia="Calibri" w:hAnsi="Calibri" w:cs="Calibri"/>
          <w:sz w:val="22"/>
          <w:szCs w:val="22"/>
        </w:rPr>
        <w:t xml:space="preserve">               </w:t>
      </w:r>
      <w:r>
        <w:rPr>
          <w:rFonts w:ascii="Calibri" w:eastAsia="Calibri" w:hAnsi="Calibri" w:cs="Calibri"/>
          <w:color w:val="000000"/>
          <w:sz w:val="22"/>
          <w:szCs w:val="22"/>
        </w:rPr>
        <w:t>David Rockefeller Center for Latin American Studies Research Grant ($5K)</w:t>
      </w:r>
    </w:p>
    <w:p w14:paraId="00000055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2009    </w:t>
      </w:r>
      <w:r>
        <w:rPr>
          <w:rFonts w:ascii="Calibri" w:eastAsia="Calibri" w:hAnsi="Calibri" w:cs="Calibri"/>
          <w:sz w:val="22"/>
          <w:szCs w:val="22"/>
        </w:rPr>
        <w:t xml:space="preserve">             </w:t>
      </w:r>
      <w:r>
        <w:rPr>
          <w:rFonts w:ascii="Calibri" w:eastAsia="Calibri" w:hAnsi="Calibri" w:cs="Calibri"/>
          <w:color w:val="000000"/>
          <w:sz w:val="22"/>
          <w:szCs w:val="22"/>
        </w:rPr>
        <w:t>Harvard University Graduate Society Merit Fellowship ($12K)</w:t>
      </w:r>
    </w:p>
    <w:p w14:paraId="00000056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2009                 Geological Society of America Graduate Student Research Grant ($3K)</w:t>
      </w:r>
    </w:p>
    <w:p w14:paraId="42548A2F" w14:textId="77777777" w:rsidR="00CC0464" w:rsidRDefault="00CC046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0000058" w14:textId="6F198D74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TEACHING EXPERIENCE</w:t>
      </w:r>
    </w:p>
    <w:p w14:paraId="00000059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 University of Colorado, Denver </w:t>
      </w:r>
    </w:p>
    <w:p w14:paraId="0000005A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  </w:t>
      </w:r>
      <w:r>
        <w:rPr>
          <w:rFonts w:ascii="Calibri" w:eastAsia="Calibri" w:hAnsi="Calibri" w:cs="Calibri"/>
          <w:b/>
          <w:sz w:val="22"/>
          <w:szCs w:val="22"/>
        </w:rPr>
        <w:t xml:space="preserve">      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2015 - 2021   </w:t>
      </w:r>
      <w:r>
        <w:rPr>
          <w:rFonts w:ascii="Calibri" w:eastAsia="Calibri" w:hAnsi="Calibri" w:cs="Calibri"/>
          <w:sz w:val="22"/>
          <w:szCs w:val="22"/>
        </w:rPr>
        <w:t xml:space="preserve">   </w:t>
      </w:r>
      <w:r>
        <w:rPr>
          <w:rFonts w:ascii="Calibri" w:eastAsia="Calibri" w:hAnsi="Calibri" w:cs="Calibri"/>
          <w:color w:val="000000"/>
          <w:sz w:val="22"/>
          <w:szCs w:val="22"/>
        </w:rPr>
        <w:t>Museum Anthropology in the 21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st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Century.</w:t>
      </w:r>
    </w:p>
    <w:p w14:paraId="0000005B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 University of Denver</w:t>
      </w:r>
    </w:p>
    <w:p w14:paraId="0000005C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ind w:left="2880" w:hanging="288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         </w:t>
      </w:r>
      <w:r>
        <w:rPr>
          <w:rFonts w:ascii="Calibri" w:eastAsia="Calibri" w:hAnsi="Calibri" w:cs="Calibri"/>
          <w:color w:val="000000"/>
          <w:sz w:val="22"/>
          <w:szCs w:val="22"/>
        </w:rPr>
        <w:t>2014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>Environmental Archaeology: Humans in the Natural World, Winter 2014</w:t>
      </w:r>
    </w:p>
    <w:p w14:paraId="0000005D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2005 - 2006</w:t>
      </w:r>
      <w:r>
        <w:rPr>
          <w:rFonts w:ascii="Calibri" w:eastAsia="Calibri" w:hAnsi="Calibri" w:cs="Calibri"/>
          <w:sz w:val="22"/>
          <w:szCs w:val="22"/>
        </w:rPr>
        <w:t xml:space="preserve">    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Teaching Assistant (TA) for University of Denver GPR Class 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0000005E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2005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   </w:t>
      </w:r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color w:val="000000"/>
          <w:sz w:val="22"/>
          <w:szCs w:val="22"/>
        </w:rPr>
        <w:t>TA for Field Methods course in Picket Wire Canyon, CO</w:t>
      </w:r>
    </w:p>
    <w:p w14:paraId="0000005F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2003 - 2005      TA for Global Perspectives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</w:p>
    <w:p w14:paraId="00000060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 Harvard University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</w:p>
    <w:p w14:paraId="00000061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2011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Teaching Fellow (TF) for Digging the Glyphs: Adventures in Decipherment</w:t>
      </w:r>
    </w:p>
    <w:p w14:paraId="00000062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ind w:left="720" w:hanging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2009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TF for Harvard Yard Archaeology; The Conquistadors; Anthropology and the </w:t>
      </w:r>
    </w:p>
    <w:p w14:paraId="00000063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ind w:left="720" w:hanging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Uses of History</w:t>
      </w:r>
    </w:p>
    <w:p w14:paraId="00000064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ind w:left="2880" w:hanging="288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2008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TF for Introduction to Archaeology; Harvard Yard Archaeology Laboratory Class </w:t>
      </w:r>
    </w:p>
    <w:p w14:paraId="00000065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ind w:left="2880" w:hanging="288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2007,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2009  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TF for Harvard Archaeological Field School at San Jose de Moro,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Chepén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, Peru</w:t>
      </w:r>
    </w:p>
    <w:p w14:paraId="00000066" w14:textId="77777777" w:rsidR="0019467C" w:rsidRDefault="0019467C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0000067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RESEARCH POSITIONS</w:t>
      </w:r>
    </w:p>
    <w:p w14:paraId="00000068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2005 - 2006</w:t>
      </w:r>
      <w:r>
        <w:rPr>
          <w:rFonts w:ascii="Calibri" w:eastAsia="Calibri" w:hAnsi="Calibri" w:cs="Calibri"/>
          <w:sz w:val="22"/>
          <w:szCs w:val="22"/>
        </w:rPr>
        <w:t xml:space="preserve">    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University of Arkansas- Center for Advanced Spatial Technologies (CAST) Technical Assistant- </w:t>
      </w:r>
    </w:p>
    <w:p w14:paraId="00000069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>SERDP Contract- Visualization of GPR data from Pueblo Escondido, NM</w:t>
      </w:r>
    </w:p>
    <w:p w14:paraId="0000006A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ind w:left="2880" w:hanging="288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2005 - 2006     University of Pennsylvania- Visiting Scholar- 3D Visualization of GPR data from Tiwanaku, Bolivia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      </w:t>
      </w:r>
    </w:p>
    <w:p w14:paraId="0000006B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</w:t>
      </w:r>
    </w:p>
    <w:p w14:paraId="776AB4CA" w14:textId="627294A9" w:rsidR="006D3C24" w:rsidRPr="00C05BD5" w:rsidRDefault="00871B4E" w:rsidP="006D3C2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PEER REVIEWED PUBLICATIONS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ab/>
      </w:r>
    </w:p>
    <w:p w14:paraId="19B7B8E9" w14:textId="77777777" w:rsidR="00BB3FC7" w:rsidRDefault="00C05BD5" w:rsidP="00BB3FC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  <w:r w:rsidR="003504C3">
        <w:rPr>
          <w:rFonts w:ascii="Calibri" w:eastAsia="Calibri" w:hAnsi="Calibri" w:cs="Calibri"/>
          <w:color w:val="000000"/>
          <w:sz w:val="22"/>
          <w:szCs w:val="22"/>
        </w:rPr>
        <w:t xml:space="preserve">In press MANDEL, R., M. MITCHELL, and </w:t>
      </w:r>
      <w:r w:rsidR="003504C3" w:rsidRPr="003504C3">
        <w:rPr>
          <w:rFonts w:ascii="Calibri" w:eastAsia="Calibri" w:hAnsi="Calibri" w:cs="Calibri"/>
          <w:b/>
          <w:bCs/>
          <w:color w:val="000000"/>
          <w:sz w:val="22"/>
          <w:szCs w:val="22"/>
        </w:rPr>
        <w:t>M.L. KOONS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BB3FC7" w:rsidRPr="00BB3FC7">
        <w:rPr>
          <w:rFonts w:ascii="Calibri" w:eastAsia="Calibri" w:hAnsi="Calibri" w:cs="Calibri"/>
          <w:color w:val="000000"/>
          <w:sz w:val="22"/>
          <w:szCs w:val="22"/>
        </w:rPr>
        <w:t xml:space="preserve">Geoarchaeology and Paleoenvironmental Context of </w:t>
      </w:r>
    </w:p>
    <w:p w14:paraId="6BA4C3FE" w14:textId="75C3AC66" w:rsidR="00BB3FC7" w:rsidRPr="00BB3FC7" w:rsidRDefault="00BB3FC7" w:rsidP="00BB3FC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 w:rsidRPr="00BB3FC7">
        <w:rPr>
          <w:rFonts w:ascii="Calibri" w:eastAsia="Calibri" w:hAnsi="Calibri" w:cs="Calibri"/>
          <w:color w:val="000000"/>
          <w:sz w:val="22"/>
          <w:szCs w:val="22"/>
        </w:rPr>
        <w:t>Magic Mountain (5JF223): A Stratified Site Representing Archaic and Plains Woodland Occupations on the Front Range of the Southern Rocky Mountains, North-Central Colorado, USA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Quaternary International</w:t>
      </w:r>
    </w:p>
    <w:p w14:paraId="3E8D2137" w14:textId="1D8959FF" w:rsidR="00C05BD5" w:rsidRDefault="003504C3" w:rsidP="006D3C2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  <w:r w:rsidR="006D3C24" w:rsidRPr="006D3C24">
        <w:rPr>
          <w:rFonts w:ascii="Calibri" w:eastAsia="Calibri" w:hAnsi="Calibri" w:cs="Calibri"/>
          <w:color w:val="000000"/>
          <w:sz w:val="22"/>
          <w:szCs w:val="22"/>
        </w:rPr>
        <w:t>In press </w:t>
      </w:r>
      <w:r w:rsidR="00C05BD5" w:rsidRPr="006D3C24">
        <w:rPr>
          <w:rFonts w:ascii="Calibri" w:eastAsia="Calibri" w:hAnsi="Calibri" w:cs="Calibri"/>
          <w:color w:val="000000"/>
          <w:sz w:val="22"/>
          <w:szCs w:val="22"/>
        </w:rPr>
        <w:t>NASH, S</w:t>
      </w:r>
      <w:r w:rsidR="00C05BD5">
        <w:rPr>
          <w:rFonts w:ascii="Calibri" w:eastAsia="Calibri" w:hAnsi="Calibri" w:cs="Calibri"/>
          <w:color w:val="000000"/>
          <w:sz w:val="22"/>
          <w:szCs w:val="22"/>
        </w:rPr>
        <w:t>.</w:t>
      </w:r>
      <w:r w:rsidR="00C05BD5" w:rsidRPr="006D3C24">
        <w:rPr>
          <w:rFonts w:ascii="Calibri" w:eastAsia="Calibri" w:hAnsi="Calibri" w:cs="Calibri"/>
          <w:color w:val="000000"/>
          <w:sz w:val="22"/>
          <w:szCs w:val="22"/>
        </w:rPr>
        <w:t>E., C</w:t>
      </w:r>
      <w:r w:rsidR="00C05BD5">
        <w:rPr>
          <w:rFonts w:ascii="Calibri" w:eastAsia="Calibri" w:hAnsi="Calibri" w:cs="Calibri"/>
          <w:color w:val="000000"/>
          <w:sz w:val="22"/>
          <w:szCs w:val="22"/>
        </w:rPr>
        <w:t>.</w:t>
      </w:r>
      <w:r w:rsidR="00C05BD5" w:rsidRPr="006D3C24">
        <w:rPr>
          <w:rFonts w:ascii="Calibri" w:eastAsia="Calibri" w:hAnsi="Calibri" w:cs="Calibri"/>
          <w:color w:val="000000"/>
          <w:sz w:val="22"/>
          <w:szCs w:val="22"/>
        </w:rPr>
        <w:t xml:space="preserve"> COLWELL, </w:t>
      </w:r>
      <w:r w:rsidR="00BB3FC7">
        <w:rPr>
          <w:rFonts w:ascii="Calibri" w:eastAsia="Calibri" w:hAnsi="Calibri" w:cs="Calibri"/>
          <w:color w:val="000000"/>
          <w:sz w:val="22"/>
          <w:szCs w:val="22"/>
        </w:rPr>
        <w:t>and</w:t>
      </w:r>
      <w:r w:rsidR="00C05BD5" w:rsidRPr="006D3C24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C05BD5" w:rsidRPr="00C05BD5">
        <w:rPr>
          <w:rFonts w:ascii="Calibri" w:eastAsia="Calibri" w:hAnsi="Calibri" w:cs="Calibri"/>
          <w:b/>
          <w:bCs/>
          <w:color w:val="000000"/>
          <w:sz w:val="22"/>
          <w:szCs w:val="22"/>
        </w:rPr>
        <w:t>M.L. KOONS</w:t>
      </w:r>
      <w:r w:rsidR="00C05BD5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6D3C24" w:rsidRPr="006D3C24">
        <w:rPr>
          <w:rFonts w:ascii="Calibri" w:eastAsia="Calibri" w:hAnsi="Calibri" w:cs="Calibri"/>
          <w:color w:val="000000"/>
          <w:sz w:val="22"/>
          <w:szCs w:val="22"/>
        </w:rPr>
        <w:t xml:space="preserve">The International Return of </w:t>
      </w:r>
      <w:proofErr w:type="spellStart"/>
      <w:r w:rsidR="006D3C24" w:rsidRPr="006D3C24">
        <w:rPr>
          <w:rFonts w:ascii="Calibri" w:eastAsia="Calibri" w:hAnsi="Calibri" w:cs="Calibri"/>
          <w:color w:val="000000"/>
          <w:sz w:val="22"/>
          <w:szCs w:val="22"/>
        </w:rPr>
        <w:t>Vigango</w:t>
      </w:r>
      <w:proofErr w:type="spellEnd"/>
      <w:r w:rsidR="006D3C24" w:rsidRPr="006D3C24">
        <w:rPr>
          <w:rFonts w:ascii="Calibri" w:eastAsia="Calibri" w:hAnsi="Calibri" w:cs="Calibri"/>
          <w:color w:val="000000"/>
          <w:sz w:val="22"/>
          <w:szCs w:val="22"/>
        </w:rPr>
        <w:t xml:space="preserve"> to the Mijikenda of </w:t>
      </w:r>
    </w:p>
    <w:p w14:paraId="7D2FB334" w14:textId="77CDB2E7" w:rsidR="00C05BD5" w:rsidRDefault="006D3C24" w:rsidP="00C05BD5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  <w:r w:rsidRPr="006D3C24">
        <w:rPr>
          <w:rFonts w:ascii="Calibri" w:eastAsia="Calibri" w:hAnsi="Calibri" w:cs="Calibri"/>
          <w:color w:val="000000"/>
          <w:sz w:val="22"/>
          <w:szCs w:val="22"/>
        </w:rPr>
        <w:t>Coastal Kenya. In Abungu, Goerge Okello, Cressida Fforde, and Webber Ndoro, eds., </w:t>
      </w:r>
      <w:r w:rsidR="00C05BD5">
        <w:rPr>
          <w:rFonts w:ascii="Calibri" w:eastAsia="Calibri" w:hAnsi="Calibri" w:cs="Calibri"/>
          <w:color w:val="000000"/>
          <w:sz w:val="22"/>
          <w:szCs w:val="22"/>
        </w:rPr>
        <w:t xml:space="preserve">In </w:t>
      </w:r>
      <w:proofErr w:type="gramStart"/>
      <w:r w:rsidRPr="006D3C24">
        <w:rPr>
          <w:rFonts w:ascii="Calibri" w:eastAsia="Calibri" w:hAnsi="Calibri" w:cs="Calibri"/>
          <w:i/>
          <w:iCs/>
          <w:color w:val="000000"/>
          <w:sz w:val="22"/>
          <w:szCs w:val="22"/>
        </w:rPr>
        <w:t>The</w:t>
      </w:r>
      <w:proofErr w:type="gramEnd"/>
      <w:r w:rsidRPr="006D3C24"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 Restitution </w:t>
      </w:r>
    </w:p>
    <w:p w14:paraId="3D0BF60F" w14:textId="473FFF3D" w:rsidR="006D3C24" w:rsidRPr="006D3C24" w:rsidRDefault="006D3C24" w:rsidP="00C05BD5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 w:rsidRPr="006D3C24">
        <w:rPr>
          <w:rFonts w:ascii="Calibri" w:eastAsia="Calibri" w:hAnsi="Calibri" w:cs="Calibri"/>
          <w:i/>
          <w:iCs/>
          <w:color w:val="000000"/>
          <w:sz w:val="22"/>
          <w:szCs w:val="22"/>
        </w:rPr>
        <w:t>Debate: Changing Global Dynamics</w:t>
      </w:r>
      <w:r w:rsidRPr="006D3C24">
        <w:rPr>
          <w:rFonts w:ascii="Calibri" w:eastAsia="Calibri" w:hAnsi="Calibri" w:cs="Calibri"/>
          <w:color w:val="000000"/>
          <w:sz w:val="22"/>
          <w:szCs w:val="22"/>
        </w:rPr>
        <w:t>. Routledge. </w:t>
      </w:r>
    </w:p>
    <w:p w14:paraId="7780E25E" w14:textId="74EF01AE" w:rsidR="006A60CD" w:rsidRDefault="006A60CD" w:rsidP="006A60C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C05BD5"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2025 LOW, J., R.  </w:t>
      </w:r>
      <w:r w:rsidRPr="006A60CD">
        <w:rPr>
          <w:rFonts w:ascii="Calibri" w:eastAsia="Calibri" w:hAnsi="Calibri" w:cs="Calibri"/>
          <w:color w:val="000000"/>
          <w:sz w:val="22"/>
          <w:szCs w:val="22"/>
        </w:rPr>
        <w:t>KRAHENBUHL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, J SHRAGGE, </w:t>
      </w:r>
      <w:r w:rsidRPr="006A60CD">
        <w:rPr>
          <w:rFonts w:ascii="Calibri" w:eastAsia="Calibri" w:hAnsi="Calibri" w:cs="Calibri"/>
          <w:b/>
          <w:bCs/>
          <w:color w:val="000000"/>
          <w:sz w:val="22"/>
          <w:szCs w:val="22"/>
        </w:rPr>
        <w:t>M.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L.</w:t>
      </w:r>
      <w:r w:rsidRPr="006A60CD"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KOONS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, C. RENGIFO, and A. VEGA </w:t>
      </w:r>
      <w:r w:rsidRPr="006A60CD">
        <w:rPr>
          <w:rFonts w:ascii="Calibri" w:eastAsia="Calibri" w:hAnsi="Calibri" w:cs="Calibri"/>
          <w:color w:val="000000"/>
          <w:sz w:val="22"/>
          <w:szCs w:val="22"/>
        </w:rPr>
        <w:t xml:space="preserve">Mapping Ancient </w:t>
      </w:r>
    </w:p>
    <w:p w14:paraId="0EE26E8D" w14:textId="2CE22928" w:rsidR="006A60CD" w:rsidRDefault="006A60CD" w:rsidP="006A60C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 w:rsidRPr="006A60CD">
        <w:rPr>
          <w:rFonts w:ascii="Calibri" w:eastAsia="Calibri" w:hAnsi="Calibri" w:cs="Calibri"/>
          <w:color w:val="000000"/>
          <w:sz w:val="22"/>
          <w:szCs w:val="22"/>
        </w:rPr>
        <w:t>Structures and Demonstrating Integrated Archaeological Geophysics at Huacas de Moche, Peru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  <w:r w:rsidRPr="006A60CD">
        <w:rPr>
          <w:rFonts w:ascii="Calibri" w:eastAsia="Calibri" w:hAnsi="Calibri" w:cs="Calibri"/>
          <w:i/>
          <w:iCs/>
          <w:color w:val="000000"/>
          <w:sz w:val="22"/>
          <w:szCs w:val="22"/>
        </w:rPr>
        <w:t>Archaeological Prospection</w:t>
      </w:r>
      <w:r w:rsidR="003504C3">
        <w:rPr>
          <w:rFonts w:ascii="Calibri" w:eastAsia="Calibri" w:hAnsi="Calibri" w:cs="Calibri"/>
          <w:color w:val="000000"/>
          <w:sz w:val="22"/>
          <w:szCs w:val="22"/>
        </w:rPr>
        <w:t xml:space="preserve"> 32:707-725</w:t>
      </w:r>
    </w:p>
    <w:p w14:paraId="0000006D" w14:textId="701F1FD9" w:rsidR="0019467C" w:rsidRDefault="006A60C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</w:t>
      </w:r>
      <w:r w:rsidR="00D47163">
        <w:rPr>
          <w:rFonts w:ascii="Calibri" w:eastAsia="Calibri" w:hAnsi="Calibri" w:cs="Calibri"/>
          <w:color w:val="000000"/>
          <w:sz w:val="22"/>
          <w:szCs w:val="22"/>
        </w:rPr>
        <w:t>2024</w:t>
      </w:r>
      <w:r w:rsidR="00D47163" w:rsidRPr="001A3197"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KOONS</w:t>
      </w:r>
      <w:r w:rsidR="00871B4E"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r w:rsidR="00871B4E">
        <w:rPr>
          <w:rFonts w:ascii="Calibri" w:eastAsia="Calibri" w:hAnsi="Calibri" w:cs="Calibri"/>
          <w:b/>
          <w:color w:val="000000"/>
          <w:sz w:val="22"/>
          <w:szCs w:val="22"/>
        </w:rPr>
        <w:t>M.L.,</w:t>
      </w:r>
      <w:r w:rsidR="00871B4E">
        <w:rPr>
          <w:rFonts w:ascii="Calibri" w:eastAsia="Calibri" w:hAnsi="Calibri" w:cs="Calibri"/>
          <w:color w:val="000000"/>
          <w:sz w:val="22"/>
          <w:szCs w:val="22"/>
        </w:rPr>
        <w:t xml:space="preserve"> B.C. RIZZUTO, L. TREVER, A. BOSWELL, A. BAZÁN PÉREZ, L.A. MURO YNOÑÁN, G. PRIETO, </w:t>
      </w:r>
    </w:p>
    <w:p w14:paraId="0000006E" w14:textId="41D95871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C. RENGIFO, K. SHARP, E. SWENSON, H. IKEHARA-TSUKAYAMA, J. ORTIZ ZEVALLOS, T. COTRINA RONCAL, R.J. GEORGE, J.M. CAPRILES,</w:t>
      </w:r>
      <w:r w:rsidR="00D47163">
        <w:rPr>
          <w:rFonts w:ascii="Calibri" w:eastAsia="Calibri" w:hAnsi="Calibri" w:cs="Calibri"/>
          <w:color w:val="000000"/>
          <w:sz w:val="22"/>
          <w:szCs w:val="22"/>
        </w:rPr>
        <w:t xml:space="preserve"> and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F. TOKANAI. Moche chronology of ancient Peru: Bayesian assessment of radiocarbon dates and ceramic styles from north to south.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Quaternary International</w:t>
      </w:r>
      <w:r w:rsidR="00CC0464">
        <w:rPr>
          <w:rFonts w:ascii="Calibri" w:eastAsia="Calibri" w:hAnsi="Calibri" w:cs="Calibri"/>
          <w:color w:val="000000"/>
          <w:sz w:val="22"/>
          <w:szCs w:val="22"/>
        </w:rPr>
        <w:t xml:space="preserve"> 703: 82-96</w:t>
      </w:r>
    </w:p>
    <w:p w14:paraId="0000006F" w14:textId="4A2F6CEB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  </w:t>
      </w:r>
      <w:r w:rsidR="00D47163">
        <w:rPr>
          <w:rFonts w:ascii="Calibri" w:eastAsia="Calibri" w:hAnsi="Calibri" w:cs="Calibri"/>
          <w:color w:val="000000"/>
          <w:sz w:val="22"/>
          <w:szCs w:val="22"/>
        </w:rPr>
        <w:t>2023 ORTIZ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ZEVALLOS, J., L. TREVER, J.A. OCHATOMA CABRERA,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M.L. KOONS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Reporte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: </w:t>
      </w:r>
      <w:proofErr w:type="spellStart"/>
      <w:r>
        <w:rPr>
          <w:rFonts w:ascii="Calibri" w:eastAsia="Calibri" w:hAnsi="Calibri" w:cs="Calibri"/>
          <w:sz w:val="22"/>
          <w:szCs w:val="22"/>
        </w:rPr>
        <w:t>Redescubrimiento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</w:t>
      </w:r>
    </w:p>
    <w:p w14:paraId="00000070" w14:textId="7824031B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Una Sala </w:t>
      </w:r>
      <w:proofErr w:type="spellStart"/>
      <w:r>
        <w:rPr>
          <w:rFonts w:ascii="Calibri" w:eastAsia="Calibri" w:hAnsi="Calibri" w:cs="Calibri"/>
          <w:sz w:val="22"/>
          <w:szCs w:val="22"/>
        </w:rPr>
        <w:t>Hipóstila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Moche con Pintura Mural </w:t>
      </w:r>
      <w:proofErr w:type="spellStart"/>
      <w:r>
        <w:rPr>
          <w:rFonts w:ascii="Calibri" w:eastAsia="Calibri" w:hAnsi="Calibri" w:cs="Calibri"/>
          <w:sz w:val="22"/>
          <w:szCs w:val="22"/>
        </w:rPr>
        <w:t>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Pañamarca, Valle De Nepeña, Perú.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Arqueológicas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32: 107</w:t>
      </w:r>
      <w:r w:rsidR="00D47163"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z w:val="22"/>
          <w:szCs w:val="22"/>
        </w:rPr>
        <w:t>123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</w:p>
    <w:p w14:paraId="65732B37" w14:textId="171AB9E2" w:rsidR="00D47163" w:rsidRDefault="00871B4E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</w:t>
      </w:r>
      <w:r w:rsidR="00D47163">
        <w:rPr>
          <w:rFonts w:ascii="Calibri" w:eastAsia="Calibri" w:hAnsi="Calibri" w:cs="Calibri"/>
          <w:sz w:val="22"/>
          <w:szCs w:val="22"/>
        </w:rPr>
        <w:t>2023</w:t>
      </w:r>
      <w:r w:rsidR="00D47163">
        <w:rPr>
          <w:rFonts w:ascii="Calibri" w:eastAsia="Calibri" w:hAnsi="Calibri" w:cs="Calibri"/>
          <w:b/>
          <w:sz w:val="22"/>
          <w:szCs w:val="22"/>
        </w:rPr>
        <w:t xml:space="preserve"> </w:t>
      </w:r>
      <w:r w:rsidR="00D47163" w:rsidRPr="001A3197">
        <w:rPr>
          <w:rFonts w:ascii="Calibri" w:eastAsia="Calibri" w:hAnsi="Calibri" w:cs="Calibri"/>
          <w:bCs/>
          <w:sz w:val="22"/>
          <w:szCs w:val="22"/>
        </w:rPr>
        <w:t>WILLIAMS</w:t>
      </w:r>
      <w:r w:rsidRPr="001A3197">
        <w:rPr>
          <w:rFonts w:ascii="Calibri" w:eastAsia="Calibri" w:hAnsi="Calibri" w:cs="Calibri"/>
          <w:bCs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P. R., N. SHARRATT, C. BANIKAZEMI, A. RODDICK,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M.L. KOONS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, C. GABLER, </w:t>
      </w:r>
      <w:r w:rsidR="00D47163">
        <w:rPr>
          <w:rFonts w:ascii="Calibri" w:eastAsia="Calibri" w:hAnsi="Calibri" w:cs="Calibri"/>
          <w:color w:val="000000"/>
          <w:sz w:val="22"/>
          <w:szCs w:val="22"/>
        </w:rPr>
        <w:t xml:space="preserve">and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A. VANCE </w:t>
      </w:r>
    </w:p>
    <w:p w14:paraId="00000072" w14:textId="0E4DCB47" w:rsidR="0019467C" w:rsidRDefault="00871B4E" w:rsidP="00D47163">
      <w:pPr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Ceramic production in the Tiwanaku sphere: LA-ICP-MS in the Moquegua, Titicaca, and Cochabamba regions. </w:t>
      </w:r>
      <w:r>
        <w:rPr>
          <w:rFonts w:ascii="Calibri" w:eastAsia="Calibri" w:hAnsi="Calibri" w:cs="Calibri"/>
          <w:i/>
          <w:sz w:val="22"/>
          <w:szCs w:val="22"/>
        </w:rPr>
        <w:t>Journal of Archaeological Science: Reports</w:t>
      </w:r>
      <w:r>
        <w:rPr>
          <w:rFonts w:ascii="Calibri" w:eastAsia="Calibri" w:hAnsi="Calibri" w:cs="Calibri"/>
          <w:sz w:val="22"/>
          <w:szCs w:val="22"/>
        </w:rPr>
        <w:t xml:space="preserve"> 50 (August): 103874. </w:t>
      </w:r>
    </w:p>
    <w:p w14:paraId="45912F99" w14:textId="77777777" w:rsidR="006757E1" w:rsidRDefault="006757E1" w:rsidP="006757E1">
      <w:pPr>
        <w:autoSpaceDE w:val="0"/>
        <w:autoSpaceDN w:val="0"/>
        <w:adjustRightInd w:val="0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2022 </w:t>
      </w:r>
      <w:r w:rsidRPr="006757E1">
        <w:rPr>
          <w:rFonts w:ascii="Calibri" w:eastAsia="Calibri" w:hAnsi="Calibri" w:cs="Calibri"/>
          <w:b/>
          <w:bCs/>
          <w:color w:val="000000"/>
          <w:sz w:val="22"/>
          <w:szCs w:val="22"/>
        </w:rPr>
        <w:t>KOONS, M.L.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and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M. MITCHELL Introduction. In </w:t>
      </w:r>
      <w:r w:rsidRPr="006757E1">
        <w:rPr>
          <w:rFonts w:ascii="Calibri" w:hAnsi="Calibri" w:cs="Calibri"/>
          <w:sz w:val="22"/>
          <w:szCs w:val="22"/>
        </w:rPr>
        <w:t>A</w:t>
      </w:r>
      <w:r w:rsidRPr="006757E1">
        <w:rPr>
          <w:rFonts w:ascii="Calibri" w:hAnsi="Calibri" w:cs="Calibri"/>
          <w:i/>
          <w:iCs/>
          <w:sz w:val="22"/>
          <w:szCs w:val="22"/>
        </w:rPr>
        <w:t xml:space="preserve">rchaeological Investigations at the Magic Mountain </w:t>
      </w:r>
    </w:p>
    <w:p w14:paraId="0DDAEF78" w14:textId="77777777" w:rsidR="006757E1" w:rsidRDefault="006757E1" w:rsidP="006757E1">
      <w:pPr>
        <w:autoSpaceDE w:val="0"/>
        <w:autoSpaceDN w:val="0"/>
        <w:adjustRightInd w:val="0"/>
        <w:ind w:firstLine="720"/>
        <w:rPr>
          <w:rFonts w:ascii="Calibri" w:hAnsi="Calibri" w:cs="Calibri"/>
          <w:sz w:val="22"/>
          <w:szCs w:val="22"/>
        </w:rPr>
      </w:pPr>
      <w:r w:rsidRPr="006757E1">
        <w:rPr>
          <w:rFonts w:ascii="Calibri" w:hAnsi="Calibri" w:cs="Calibri"/>
          <w:i/>
          <w:iCs/>
          <w:sz w:val="22"/>
          <w:szCs w:val="22"/>
        </w:rPr>
        <w:t>Site, Jefferson County, Colorado</w:t>
      </w:r>
      <w:r>
        <w:rPr>
          <w:rFonts w:ascii="Calibri" w:hAnsi="Calibri" w:cs="Calibri"/>
          <w:sz w:val="22"/>
          <w:szCs w:val="22"/>
        </w:rPr>
        <w:t xml:space="preserve">, edited by M. MITCHELL, pp. 1-30. Research Contribution 122. Arvada, </w:t>
      </w:r>
    </w:p>
    <w:p w14:paraId="2E980F81" w14:textId="74020DDE" w:rsidR="006757E1" w:rsidRPr="006757E1" w:rsidRDefault="006757E1" w:rsidP="006757E1">
      <w:pPr>
        <w:autoSpaceDE w:val="0"/>
        <w:autoSpaceDN w:val="0"/>
        <w:adjustRightInd w:val="0"/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CO: </w:t>
      </w:r>
      <w:proofErr w:type="spellStart"/>
      <w:r>
        <w:rPr>
          <w:rFonts w:ascii="Calibri" w:hAnsi="Calibri" w:cs="Calibri"/>
          <w:sz w:val="22"/>
          <w:szCs w:val="22"/>
        </w:rPr>
        <w:t>Paleocultural</w:t>
      </w:r>
      <w:proofErr w:type="spellEnd"/>
      <w:r>
        <w:rPr>
          <w:rFonts w:ascii="Calibri" w:hAnsi="Calibri" w:cs="Calibri"/>
          <w:sz w:val="22"/>
          <w:szCs w:val="22"/>
        </w:rPr>
        <w:t xml:space="preserve"> Research Group</w:t>
      </w:r>
    </w:p>
    <w:p w14:paraId="00000073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2022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KOONS, M.L.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To Unite and Divide: Canals,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Tinku,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Liquids and Time in the Moche World.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Cambridge </w:t>
      </w:r>
    </w:p>
    <w:p w14:paraId="00000074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lastRenderedPageBreak/>
        <w:t>Archaeological Journal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32 (4): 689–706</w:t>
      </w:r>
    </w:p>
    <w:p w14:paraId="00000075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  2022 </w:t>
      </w:r>
      <w:r>
        <w:rPr>
          <w:rFonts w:ascii="Calibri" w:eastAsia="Calibri" w:hAnsi="Calibri" w:cs="Calibri"/>
          <w:b/>
          <w:color w:val="000000"/>
          <w:sz w:val="22"/>
          <w:szCs w:val="22"/>
          <w:highlight w:val="white"/>
        </w:rPr>
        <w:t>KOONS, M.L.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and J. D’ALPOIM GUEDES Ceramic Production and Society in the Late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Majiayao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Culture of </w:t>
      </w:r>
    </w:p>
    <w:p w14:paraId="00000076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Northwest China. In 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white"/>
        </w:rPr>
        <w:t>Searching for Structure in Pottery Analysis - Applying Multiple Scales and Instruments to Production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, edited by A. GREEN and C. HARTLEY, pp. 59-74. Sheffield, UK: Equinox Publishing Ltd.</w:t>
      </w:r>
    </w:p>
    <w:p w14:paraId="7514DC0C" w14:textId="18BCC7E4" w:rsidR="00D47163" w:rsidRDefault="00871B4E">
      <w:pPr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</w:rPr>
        <w:t xml:space="preserve">     2021 </w:t>
      </w:r>
      <w:r>
        <w:rPr>
          <w:rFonts w:ascii="Calibri" w:eastAsia="Calibri" w:hAnsi="Calibri" w:cs="Calibri"/>
          <w:b/>
          <w:sz w:val="22"/>
          <w:szCs w:val="22"/>
          <w:highlight w:val="white"/>
        </w:rPr>
        <w:t>KOONS, M.L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., </w:t>
      </w:r>
      <w:proofErr w:type="gramStart"/>
      <w:r>
        <w:rPr>
          <w:rFonts w:ascii="Calibri" w:eastAsia="Calibri" w:hAnsi="Calibri" w:cs="Calibri"/>
          <w:sz w:val="22"/>
          <w:szCs w:val="22"/>
          <w:highlight w:val="white"/>
        </w:rPr>
        <w:t>M.</w:t>
      </w:r>
      <w:proofErr w:type="gram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MITCHELL, M. HERNANDEZ-BRAVO, T. HITTE, J. MOSS LOGAN</w:t>
      </w:r>
      <w:r w:rsidR="00D47163">
        <w:rPr>
          <w:rFonts w:ascii="Calibri" w:eastAsia="Calibri" w:hAnsi="Calibri" w:cs="Calibri"/>
          <w:sz w:val="22"/>
          <w:szCs w:val="22"/>
          <w:highlight w:val="white"/>
        </w:rPr>
        <w:t>,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 and E. BAXTER The </w:t>
      </w:r>
    </w:p>
    <w:p w14:paraId="00000078" w14:textId="3C4AB2DE" w:rsidR="0019467C" w:rsidRDefault="00871B4E" w:rsidP="00D47163">
      <w:pPr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Magic Mountain community archaeology project. </w:t>
      </w:r>
      <w:r>
        <w:rPr>
          <w:rFonts w:ascii="Calibri" w:eastAsia="Calibri" w:hAnsi="Calibri" w:cs="Calibri"/>
          <w:i/>
          <w:sz w:val="22"/>
          <w:szCs w:val="22"/>
          <w:highlight w:val="white"/>
        </w:rPr>
        <w:t>Journal of Community Archaeology &amp; Heritage</w:t>
      </w:r>
      <w:r>
        <w:rPr>
          <w:rFonts w:ascii="Calibri" w:eastAsia="Calibri" w:hAnsi="Calibri" w:cs="Calibri"/>
          <w:sz w:val="22"/>
          <w:szCs w:val="22"/>
          <w:highlight w:val="white"/>
        </w:rPr>
        <w:t>, 8(4): 213-228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00000079" w14:textId="77777777" w:rsidR="0019467C" w:rsidRDefault="00871B4E">
      <w:pPr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2021 </w:t>
      </w:r>
      <w:r>
        <w:rPr>
          <w:rFonts w:ascii="Calibri" w:eastAsia="Calibri" w:hAnsi="Calibri" w:cs="Calibri"/>
          <w:b/>
          <w:sz w:val="22"/>
          <w:szCs w:val="22"/>
        </w:rPr>
        <w:t>KOONS, M.L.</w:t>
      </w:r>
      <w:r>
        <w:rPr>
          <w:rFonts w:ascii="Calibri" w:eastAsia="Calibri" w:hAnsi="Calibri" w:cs="Calibri"/>
          <w:sz w:val="22"/>
          <w:szCs w:val="22"/>
        </w:rPr>
        <w:t xml:space="preserve"> and C. ARBUCKLE MACLEOD, eds. </w:t>
      </w:r>
      <w:r>
        <w:rPr>
          <w:rFonts w:ascii="Calibri" w:eastAsia="Calibri" w:hAnsi="Calibri" w:cs="Calibri"/>
          <w:i/>
          <w:sz w:val="22"/>
          <w:szCs w:val="22"/>
        </w:rPr>
        <w:t xml:space="preserve">The Egyptian Mummies and Coffins of the Denver </w:t>
      </w:r>
    </w:p>
    <w:p w14:paraId="0000007A" w14:textId="77777777" w:rsidR="0019467C" w:rsidRDefault="00871B4E">
      <w:pPr>
        <w:ind w:firstLine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Museum of Nature &amp; Science. </w:t>
      </w:r>
      <w:r>
        <w:rPr>
          <w:rFonts w:ascii="Calibri" w:eastAsia="Calibri" w:hAnsi="Calibri" w:cs="Calibri"/>
          <w:sz w:val="22"/>
          <w:szCs w:val="22"/>
        </w:rPr>
        <w:t xml:space="preserve">Boulder, CO: University Press of Colorado </w:t>
      </w:r>
    </w:p>
    <w:p w14:paraId="0000007B" w14:textId="77777777" w:rsidR="0019467C" w:rsidRDefault="00871B4E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2021 </w:t>
      </w:r>
      <w:r>
        <w:rPr>
          <w:rFonts w:ascii="Calibri" w:eastAsia="Calibri" w:hAnsi="Calibri" w:cs="Calibri"/>
          <w:b/>
          <w:sz w:val="22"/>
          <w:szCs w:val="22"/>
        </w:rPr>
        <w:t>KOONS, M.L.</w:t>
      </w:r>
      <w:r>
        <w:rPr>
          <w:rFonts w:ascii="Calibri" w:eastAsia="Calibri" w:hAnsi="Calibri" w:cs="Calibri"/>
          <w:sz w:val="22"/>
          <w:szCs w:val="22"/>
        </w:rPr>
        <w:t xml:space="preserve"> Old Friends, New Tales: The Mummies and Coffins of the Denver Museum of Nature &amp;</w:t>
      </w:r>
    </w:p>
    <w:p w14:paraId="0000007C" w14:textId="77777777" w:rsidR="0019467C" w:rsidRDefault="00871B4E">
      <w:pPr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Science. In </w:t>
      </w:r>
      <w:r>
        <w:rPr>
          <w:rFonts w:ascii="Calibri" w:eastAsia="Calibri" w:hAnsi="Calibri" w:cs="Calibri"/>
          <w:i/>
          <w:sz w:val="22"/>
          <w:szCs w:val="22"/>
        </w:rPr>
        <w:t xml:space="preserve">The Egyptian Mummies and Coffins of the Denver Museum of Nature &amp; Science, </w:t>
      </w:r>
      <w:r>
        <w:rPr>
          <w:rFonts w:ascii="Calibri" w:eastAsia="Calibri" w:hAnsi="Calibri" w:cs="Calibri"/>
          <w:sz w:val="22"/>
          <w:szCs w:val="22"/>
        </w:rPr>
        <w:t xml:space="preserve">edited by </w:t>
      </w:r>
      <w:r>
        <w:rPr>
          <w:rFonts w:ascii="Calibri" w:eastAsia="Calibri" w:hAnsi="Calibri" w:cs="Calibri"/>
          <w:b/>
          <w:sz w:val="22"/>
          <w:szCs w:val="22"/>
        </w:rPr>
        <w:t>M.L. KOONS</w:t>
      </w:r>
      <w:r>
        <w:rPr>
          <w:rFonts w:ascii="Calibri" w:eastAsia="Calibri" w:hAnsi="Calibri" w:cs="Calibri"/>
          <w:sz w:val="22"/>
          <w:szCs w:val="22"/>
        </w:rPr>
        <w:t xml:space="preserve"> and C. ARBUCKLE MACLEOD, pp. 3-12. Boulder, CO: University Press of Colorado</w:t>
      </w:r>
    </w:p>
    <w:p w14:paraId="0000007D" w14:textId="77777777" w:rsidR="0019467C" w:rsidRDefault="00871B4E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2021 </w:t>
      </w:r>
      <w:r>
        <w:rPr>
          <w:rFonts w:ascii="Calibri" w:eastAsia="Calibri" w:hAnsi="Calibri" w:cs="Calibri"/>
          <w:b/>
          <w:sz w:val="22"/>
          <w:szCs w:val="22"/>
        </w:rPr>
        <w:t>KOONS, M.</w:t>
      </w:r>
      <w:r>
        <w:rPr>
          <w:rFonts w:ascii="Calibri" w:eastAsia="Calibri" w:hAnsi="Calibri" w:cs="Calibri"/>
          <w:sz w:val="22"/>
          <w:szCs w:val="22"/>
        </w:rPr>
        <w:t xml:space="preserve"> and C. ARBUCKLE MACLEOD Contextualizing the Denver Museum of Nature &amp; Science </w:t>
      </w:r>
    </w:p>
    <w:p w14:paraId="0000007E" w14:textId="77777777" w:rsidR="0019467C" w:rsidRDefault="00871B4E">
      <w:pPr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Mummies and Coffins: A History of Research and Exploring New Narratives. In </w:t>
      </w:r>
      <w:r>
        <w:rPr>
          <w:rFonts w:ascii="Calibri" w:eastAsia="Calibri" w:hAnsi="Calibri" w:cs="Calibri"/>
          <w:i/>
          <w:sz w:val="22"/>
          <w:szCs w:val="22"/>
        </w:rPr>
        <w:t xml:space="preserve">The Egyptian Mummies and Coffins of the Denver Museum of Nature &amp; Science, </w:t>
      </w:r>
      <w:r>
        <w:rPr>
          <w:rFonts w:ascii="Calibri" w:eastAsia="Calibri" w:hAnsi="Calibri" w:cs="Calibri"/>
          <w:sz w:val="22"/>
          <w:szCs w:val="22"/>
        </w:rPr>
        <w:t xml:space="preserve">edited by </w:t>
      </w:r>
      <w:r>
        <w:rPr>
          <w:rFonts w:ascii="Calibri" w:eastAsia="Calibri" w:hAnsi="Calibri" w:cs="Calibri"/>
          <w:b/>
          <w:sz w:val="22"/>
          <w:szCs w:val="22"/>
        </w:rPr>
        <w:t>M.L. KOONS</w:t>
      </w:r>
      <w:r>
        <w:rPr>
          <w:rFonts w:ascii="Calibri" w:eastAsia="Calibri" w:hAnsi="Calibri" w:cs="Calibri"/>
          <w:sz w:val="22"/>
          <w:szCs w:val="22"/>
        </w:rPr>
        <w:t xml:space="preserve"> and C. ARBUCKLE MACLEOD, pp. 13-34. Boulder, CO: University Press of Colorado</w:t>
      </w:r>
    </w:p>
    <w:p w14:paraId="0000007F" w14:textId="77777777" w:rsidR="0019467C" w:rsidRDefault="00871B4E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2021 HAYES, K.L., J. WEINMAN, S. HUMPHRIES, D. RUBINSTEIN, and</w:t>
      </w:r>
      <w:r>
        <w:rPr>
          <w:rFonts w:ascii="Calibri" w:eastAsia="Calibri" w:hAnsi="Calibri" w:cs="Calibri"/>
          <w:b/>
          <w:sz w:val="22"/>
          <w:szCs w:val="22"/>
        </w:rPr>
        <w:t xml:space="preserve"> M.L. KOONS</w:t>
      </w:r>
      <w:r>
        <w:rPr>
          <w:rFonts w:ascii="Calibri" w:eastAsia="Calibri" w:hAnsi="Calibri" w:cs="Calibri"/>
          <w:sz w:val="22"/>
          <w:szCs w:val="22"/>
        </w:rPr>
        <w:t xml:space="preserve"> Evolution of </w:t>
      </w:r>
    </w:p>
    <w:p w14:paraId="00000083" w14:textId="197EC3D2" w:rsidR="0019467C" w:rsidRDefault="00871B4E" w:rsidP="006757E1">
      <w:pPr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Paleoradiology in Colorado: The Experience of Two Egyptian Mummies. In </w:t>
      </w:r>
      <w:r>
        <w:rPr>
          <w:rFonts w:ascii="Calibri" w:eastAsia="Calibri" w:hAnsi="Calibri" w:cs="Calibri"/>
          <w:i/>
          <w:sz w:val="22"/>
          <w:szCs w:val="22"/>
        </w:rPr>
        <w:t xml:space="preserve">The Egyptian Mummies and Coffins of the Denver Museum of Nature &amp; Science, </w:t>
      </w:r>
      <w:r>
        <w:rPr>
          <w:rFonts w:ascii="Calibri" w:eastAsia="Calibri" w:hAnsi="Calibri" w:cs="Calibri"/>
          <w:sz w:val="22"/>
          <w:szCs w:val="22"/>
        </w:rPr>
        <w:t xml:space="preserve">edited by </w:t>
      </w:r>
      <w:r>
        <w:rPr>
          <w:rFonts w:ascii="Calibri" w:eastAsia="Calibri" w:hAnsi="Calibri" w:cs="Calibri"/>
          <w:b/>
          <w:sz w:val="22"/>
          <w:szCs w:val="22"/>
        </w:rPr>
        <w:t>M.L. KOONS</w:t>
      </w:r>
      <w:r>
        <w:rPr>
          <w:rFonts w:ascii="Calibri" w:eastAsia="Calibri" w:hAnsi="Calibri" w:cs="Calibri"/>
          <w:sz w:val="22"/>
          <w:szCs w:val="22"/>
        </w:rPr>
        <w:t xml:space="preserve"> and C. ARBUCKLE MACLEOD, pp. 52-71. Boulder, CO: University Press of Colorado</w:t>
      </w:r>
    </w:p>
    <w:p w14:paraId="00000084" w14:textId="77777777" w:rsidR="0019467C" w:rsidRDefault="00871B4E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2021 </w:t>
      </w:r>
      <w:r>
        <w:rPr>
          <w:rFonts w:ascii="Calibri" w:eastAsia="Calibri" w:hAnsi="Calibri" w:cs="Calibri"/>
          <w:b/>
          <w:sz w:val="22"/>
          <w:szCs w:val="22"/>
        </w:rPr>
        <w:t>KOONS, M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b/>
          <w:sz w:val="22"/>
          <w:szCs w:val="22"/>
        </w:rPr>
        <w:t xml:space="preserve">L. </w:t>
      </w:r>
      <w:r>
        <w:rPr>
          <w:rFonts w:ascii="Calibri" w:eastAsia="Calibri" w:hAnsi="Calibri" w:cs="Calibri"/>
          <w:sz w:val="22"/>
          <w:szCs w:val="22"/>
        </w:rPr>
        <w:t xml:space="preserve">and C. ARBUCKLE MACLEOD Final Thoughts: Opportunities and Challenges of Research on </w:t>
      </w:r>
    </w:p>
    <w:p w14:paraId="00000085" w14:textId="77777777" w:rsidR="0019467C" w:rsidRDefault="00871B4E">
      <w:pPr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Exhibited Objects. In </w:t>
      </w:r>
      <w:r>
        <w:rPr>
          <w:rFonts w:ascii="Calibri" w:eastAsia="Calibri" w:hAnsi="Calibri" w:cs="Calibri"/>
          <w:i/>
          <w:sz w:val="22"/>
          <w:szCs w:val="22"/>
        </w:rPr>
        <w:t xml:space="preserve">The Egyptian Mummies and Coffins of the Denver Museum of Nature &amp; Science, </w:t>
      </w:r>
      <w:r>
        <w:rPr>
          <w:rFonts w:ascii="Calibri" w:eastAsia="Calibri" w:hAnsi="Calibri" w:cs="Calibri"/>
          <w:sz w:val="22"/>
          <w:szCs w:val="22"/>
        </w:rPr>
        <w:t xml:space="preserve">edited by </w:t>
      </w:r>
      <w:r>
        <w:rPr>
          <w:rFonts w:ascii="Calibri" w:eastAsia="Calibri" w:hAnsi="Calibri" w:cs="Calibri"/>
          <w:b/>
          <w:sz w:val="22"/>
          <w:szCs w:val="22"/>
        </w:rPr>
        <w:t xml:space="preserve">M.L. KOONS </w:t>
      </w:r>
      <w:r>
        <w:rPr>
          <w:rFonts w:ascii="Calibri" w:eastAsia="Calibri" w:hAnsi="Calibri" w:cs="Calibri"/>
          <w:sz w:val="22"/>
          <w:szCs w:val="22"/>
        </w:rPr>
        <w:t>and C. ARBUCKLE MACLEOD, pp. 197-200. Boulder, CO: University Press of Colorado</w:t>
      </w:r>
    </w:p>
    <w:p w14:paraId="00000086" w14:textId="77777777" w:rsidR="0019467C" w:rsidRDefault="00871B4E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   </w:t>
      </w:r>
      <w:r>
        <w:rPr>
          <w:rFonts w:ascii="Calibri" w:eastAsia="Calibri" w:hAnsi="Calibri" w:cs="Calibri"/>
          <w:sz w:val="22"/>
          <w:szCs w:val="22"/>
        </w:rPr>
        <w:t xml:space="preserve">2019 VELLA, M.-A., E. ERNENWEIN, J.W. JANUSEK, </w:t>
      </w:r>
      <w:r>
        <w:rPr>
          <w:rFonts w:ascii="Calibri" w:eastAsia="Calibri" w:hAnsi="Calibri" w:cs="Calibri"/>
          <w:b/>
          <w:sz w:val="22"/>
          <w:szCs w:val="22"/>
        </w:rPr>
        <w:t>M.L. KOONS</w:t>
      </w:r>
      <w:r>
        <w:rPr>
          <w:rFonts w:ascii="Calibri" w:eastAsia="Calibri" w:hAnsi="Calibri" w:cs="Calibri"/>
          <w:sz w:val="22"/>
          <w:szCs w:val="22"/>
        </w:rPr>
        <w:t xml:space="preserve">, J. THIESSON, C. SANCHEZ, R. GUERIN, and C. </w:t>
      </w:r>
    </w:p>
    <w:p w14:paraId="00000087" w14:textId="77777777" w:rsidR="0019467C" w:rsidRDefault="00871B4E">
      <w:pPr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CAMERLYNCK New insights into </w:t>
      </w:r>
      <w:proofErr w:type="spellStart"/>
      <w:r>
        <w:rPr>
          <w:rFonts w:ascii="Calibri" w:eastAsia="Calibri" w:hAnsi="Calibri" w:cs="Calibri"/>
          <w:sz w:val="22"/>
          <w:szCs w:val="22"/>
        </w:rPr>
        <w:t>prehispanic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urban organization of Tiwanaku (La Paz, Bolivia): Cross-combined approach of photogrammetry, magnetic surveys and previous archaeological excavations. </w:t>
      </w:r>
      <w:r>
        <w:rPr>
          <w:rFonts w:ascii="Calibri" w:eastAsia="Calibri" w:hAnsi="Calibri" w:cs="Calibri"/>
          <w:i/>
          <w:sz w:val="22"/>
          <w:szCs w:val="22"/>
        </w:rPr>
        <w:t xml:space="preserve">Journal of Archaeological Research: Reports </w:t>
      </w:r>
      <w:r>
        <w:rPr>
          <w:rFonts w:ascii="Calibri" w:eastAsia="Calibri" w:hAnsi="Calibri" w:cs="Calibri"/>
          <w:sz w:val="22"/>
          <w:szCs w:val="22"/>
        </w:rPr>
        <w:t>(23) 464-477</w:t>
      </w:r>
    </w:p>
    <w:p w14:paraId="00000088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2016 CARAMANICA, A. and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M.L. KOONS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Living on the Edge: Pre-Columbian Habitation </w:t>
      </w:r>
    </w:p>
    <w:p w14:paraId="00000089" w14:textId="77777777" w:rsidR="0019467C" w:rsidRDefault="00871B4E">
      <w:pPr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of the Desert Periphery of the Chicama Valley, Peru. In </w:t>
      </w:r>
      <w:r>
        <w:rPr>
          <w:rFonts w:ascii="Calibri" w:eastAsia="Calibri" w:hAnsi="Calibri" w:cs="Calibri"/>
          <w:i/>
          <w:sz w:val="22"/>
          <w:szCs w:val="22"/>
        </w:rPr>
        <w:t xml:space="preserve">The Archaeology of Human-Environmental Interactions: Strategies for Investigating Anthropogenic Landscapes, Dynamic Environments, and Climate Change in the Human Past, </w:t>
      </w:r>
      <w:r>
        <w:rPr>
          <w:rFonts w:ascii="Calibri" w:eastAsia="Calibri" w:hAnsi="Calibri" w:cs="Calibri"/>
          <w:sz w:val="22"/>
          <w:szCs w:val="22"/>
        </w:rPr>
        <w:t>edited by D.A. CONTRERAS, pp. 141-165. New York, NY: Routledge.</w:t>
      </w:r>
    </w:p>
    <w:p w14:paraId="0000008A" w14:textId="77777777" w:rsidR="0019467C" w:rsidRDefault="00871B4E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2015 </w:t>
      </w:r>
      <w:r>
        <w:rPr>
          <w:rFonts w:ascii="Calibri" w:eastAsia="Calibri" w:hAnsi="Calibri" w:cs="Calibri"/>
          <w:b/>
          <w:sz w:val="22"/>
          <w:szCs w:val="22"/>
        </w:rPr>
        <w:t xml:space="preserve">KOONS, M.L. </w:t>
      </w:r>
      <w:r>
        <w:rPr>
          <w:rFonts w:ascii="Calibri" w:eastAsia="Calibri" w:hAnsi="Calibri" w:cs="Calibri"/>
          <w:sz w:val="22"/>
          <w:szCs w:val="22"/>
        </w:rPr>
        <w:t xml:space="preserve">Moche Socio-Political Dynamics and the Role of Licapa II, Chicama Valley, Peru. </w:t>
      </w:r>
    </w:p>
    <w:p w14:paraId="0000008B" w14:textId="77777777" w:rsidR="0019467C" w:rsidRDefault="00871B4E">
      <w:pPr>
        <w:ind w:firstLine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Latin American Antiquity</w:t>
      </w:r>
      <w:r>
        <w:rPr>
          <w:rFonts w:ascii="Calibri" w:eastAsia="Calibri" w:hAnsi="Calibri" w:cs="Calibri"/>
          <w:sz w:val="22"/>
          <w:szCs w:val="22"/>
        </w:rPr>
        <w:t xml:space="preserve"> 26(4): 473-492</w:t>
      </w:r>
    </w:p>
    <w:p w14:paraId="0000008C" w14:textId="77777777" w:rsidR="0019467C" w:rsidRDefault="00871B4E">
      <w:pPr>
        <w:ind w:left="26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2015 </w:t>
      </w:r>
      <w:r>
        <w:rPr>
          <w:rFonts w:ascii="Calibri" w:eastAsia="Calibri" w:hAnsi="Calibri" w:cs="Calibri"/>
          <w:b/>
          <w:sz w:val="22"/>
          <w:szCs w:val="22"/>
        </w:rPr>
        <w:t xml:space="preserve">KOONS, M.L. </w:t>
      </w:r>
      <w:r>
        <w:rPr>
          <w:rFonts w:ascii="Calibri" w:eastAsia="Calibri" w:hAnsi="Calibri" w:cs="Calibri"/>
          <w:sz w:val="22"/>
          <w:szCs w:val="22"/>
        </w:rPr>
        <w:t xml:space="preserve">External versus Internal: An Examination of Moche Politics through Similarities </w:t>
      </w:r>
    </w:p>
    <w:p w14:paraId="0000008D" w14:textId="77777777" w:rsidR="0019467C" w:rsidRDefault="00871B4E">
      <w:pPr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and Differences in Ceramic Style. In</w:t>
      </w:r>
      <w:r>
        <w:rPr>
          <w:rFonts w:ascii="Calibri" w:eastAsia="Calibri" w:hAnsi="Calibri" w:cs="Calibri"/>
          <w:i/>
          <w:sz w:val="22"/>
          <w:szCs w:val="22"/>
        </w:rPr>
        <w:t xml:space="preserve"> Proceedings from the Andean Ceramic Characterization Session from the 2014 SAA Annual Meeting in Austin, TX</w:t>
      </w:r>
      <w:r>
        <w:rPr>
          <w:rFonts w:ascii="Calibri" w:eastAsia="Calibri" w:hAnsi="Calibri" w:cs="Calibri"/>
          <w:sz w:val="22"/>
          <w:szCs w:val="22"/>
        </w:rPr>
        <w:t xml:space="preserve">, edited by I. DRUC, pp. 57-82. Blue Mounds, WI: Deep University Press. </w:t>
      </w:r>
    </w:p>
    <w:p w14:paraId="0000008E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2015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KOONS, M.L.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and S. NASH Preliminary Results of AMS Radiocarbon Dating of Sandals from </w:t>
      </w:r>
    </w:p>
    <w:p w14:paraId="0000008F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Tularosa Cave, NM. In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Collected Papers from the 18</w:t>
      </w:r>
      <w:r>
        <w:rPr>
          <w:rFonts w:ascii="Calibri" w:eastAsia="Calibri" w:hAnsi="Calibri" w:cs="Calibri"/>
          <w:i/>
          <w:color w:val="000000"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Biennial Mogollon Archaeology Conference, edited by L.C. LUDEMAN</w:t>
      </w:r>
      <w:r>
        <w:rPr>
          <w:rFonts w:ascii="Calibri" w:eastAsia="Calibri" w:hAnsi="Calibri" w:cs="Calibri"/>
          <w:color w:val="000000"/>
          <w:sz w:val="22"/>
          <w:szCs w:val="22"/>
        </w:rPr>
        <w:t>, pp. 216-231. Las Cruces, NM: Friends of Mogollon Archaeology.</w:t>
      </w:r>
    </w:p>
    <w:p w14:paraId="00000090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2015 NASH, S. and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M.L. KOONS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The Reserve Area Archaeological Project. In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Collected Papers from </w:t>
      </w:r>
    </w:p>
    <w:p w14:paraId="00000091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the 18</w:t>
      </w:r>
      <w:r>
        <w:rPr>
          <w:rFonts w:ascii="Calibri" w:eastAsia="Calibri" w:hAnsi="Calibri" w:cs="Calibri"/>
          <w:i/>
          <w:color w:val="000000"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Biennial Mogollon Archaeology Conference</w:t>
      </w:r>
      <w:r>
        <w:rPr>
          <w:rFonts w:ascii="Calibri" w:eastAsia="Calibri" w:hAnsi="Calibri" w:cs="Calibri"/>
          <w:color w:val="000000"/>
          <w:sz w:val="22"/>
          <w:szCs w:val="22"/>
        </w:rPr>
        <w:t>, edited by L.C. LUDEMAN, pp. 233-248. Las Cruces, NM: Friends of Mogollon Archaeology.</w:t>
      </w:r>
    </w:p>
    <w:p w14:paraId="00000092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2014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KOONS, M.L.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and B. ALEX Reevaluating Moche Chronology through Bayesian Methods. </w:t>
      </w:r>
    </w:p>
    <w:p w14:paraId="00000093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20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Radiocarbon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56(3): 1039-1055.</w:t>
      </w:r>
    </w:p>
    <w:p w14:paraId="00000094" w14:textId="77777777" w:rsidR="0019467C" w:rsidRDefault="00871B4E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2013 </w:t>
      </w:r>
      <w:r>
        <w:rPr>
          <w:rFonts w:ascii="Calibri" w:eastAsia="Calibri" w:hAnsi="Calibri" w:cs="Calibri"/>
          <w:b/>
          <w:sz w:val="22"/>
          <w:szCs w:val="22"/>
        </w:rPr>
        <w:t>KOONS, M.L.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Reexamining Tiwanaku’s Urban Renewal through Ground-Penetrating Radar and </w:t>
      </w:r>
    </w:p>
    <w:p w14:paraId="00000095" w14:textId="77777777" w:rsidR="0019467C" w:rsidRDefault="00871B4E">
      <w:pP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Excavation: The Results of Three Field Seasons.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color w:val="222222"/>
          <w:sz w:val="22"/>
          <w:szCs w:val="22"/>
          <w:highlight w:val="white"/>
        </w:rPr>
        <w:t>Advances in Titicaca Basin Archaeology - 2</w:t>
      </w:r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,</w:t>
      </w:r>
      <w:r>
        <w:rPr>
          <w:rFonts w:ascii="Calibri" w:eastAsia="Calibri" w:hAnsi="Calibri" w:cs="Calibri"/>
          <w:i/>
          <w:color w:val="222222"/>
          <w:sz w:val="22"/>
          <w:szCs w:val="22"/>
          <w:highlight w:val="white"/>
        </w:rPr>
        <w:t> </w:t>
      </w:r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edited by A. VRANICH, pp. 147-165. Los Angeles, CA: 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Cotsen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Institute of Archaeology Press, UCLA</w:t>
      </w:r>
    </w:p>
    <w:p w14:paraId="4BA568E7" w14:textId="091D7644" w:rsidR="00D47163" w:rsidRDefault="00D47163" w:rsidP="00D47163">
      <w:pPr>
        <w:pStyle w:val="Heading1"/>
        <w:numPr>
          <w:ilvl w:val="0"/>
          <w:numId w:val="0"/>
        </w:numPr>
        <w:spacing w:before="2" w:after="2"/>
        <w:ind w:left="432" w:hanging="43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   </w:t>
      </w:r>
      <w:r w:rsidR="00C05BD5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 2012 QUILTER, J. and </w:t>
      </w:r>
      <w:r>
        <w:rPr>
          <w:rFonts w:ascii="Calibri" w:eastAsia="Calibri" w:hAnsi="Calibri" w:cs="Calibri"/>
          <w:b/>
          <w:sz w:val="22"/>
          <w:szCs w:val="22"/>
        </w:rPr>
        <w:t xml:space="preserve">M.L. KOONS </w:t>
      </w:r>
      <w:r>
        <w:rPr>
          <w:rFonts w:ascii="Calibri" w:eastAsia="Calibri" w:hAnsi="Calibri" w:cs="Calibri"/>
          <w:sz w:val="22"/>
          <w:szCs w:val="22"/>
        </w:rPr>
        <w:t xml:space="preserve">The Fall of the Moche: A Critique of Claims for the South America’s First </w:t>
      </w:r>
    </w:p>
    <w:p w14:paraId="00000097" w14:textId="1AAD8FC2" w:rsidR="0019467C" w:rsidRDefault="00D47163" w:rsidP="00D47163">
      <w:pPr>
        <w:pStyle w:val="Heading1"/>
        <w:numPr>
          <w:ilvl w:val="0"/>
          <w:numId w:val="0"/>
        </w:numPr>
        <w:spacing w:before="2" w:after="2"/>
        <w:ind w:left="43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State. </w:t>
      </w:r>
      <w:r>
        <w:rPr>
          <w:rFonts w:ascii="Calibri" w:eastAsia="Calibri" w:hAnsi="Calibri" w:cs="Calibri"/>
          <w:i/>
          <w:sz w:val="22"/>
          <w:szCs w:val="22"/>
        </w:rPr>
        <w:t xml:space="preserve">Latin American Antiquity </w:t>
      </w:r>
      <w:r>
        <w:rPr>
          <w:rFonts w:ascii="Calibri" w:eastAsia="Calibri" w:hAnsi="Calibri" w:cs="Calibri"/>
          <w:sz w:val="22"/>
          <w:szCs w:val="22"/>
        </w:rPr>
        <w:t>23(2): 127-143</w:t>
      </w:r>
    </w:p>
    <w:p w14:paraId="00000098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2012 QUILTER, J., R. FRANCO, C. GALVEZ, W. DOONAN, C. GAITHER, J.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JIMENEZ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, H. </w:t>
      </w:r>
    </w:p>
    <w:p w14:paraId="00000099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STARRATT, and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M.</w:t>
      </w:r>
      <w:r>
        <w:rPr>
          <w:rFonts w:ascii="Calibri" w:eastAsia="Calibri" w:hAnsi="Calibri" w:cs="Calibri"/>
          <w:b/>
          <w:sz w:val="22"/>
          <w:szCs w:val="22"/>
        </w:rPr>
        <w:t>L.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KOONS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The well and the Huaca: Ceremony, Chronology and Culture Change at Huaca Cao Viejo, Chicama Valley, Peru.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Andean Past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10: 101-131 </w:t>
      </w:r>
    </w:p>
    <w:p w14:paraId="0000009A" w14:textId="13D92AE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2007 ERNENWEIN, E. and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M.L. KOONS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Subsurface Imaging at Tiwanaku. </w:t>
      </w:r>
      <w:r>
        <w:rPr>
          <w:rFonts w:ascii="Calibri" w:eastAsia="Calibri" w:hAnsi="Calibri" w:cs="Calibri"/>
          <w:sz w:val="22"/>
          <w:szCs w:val="22"/>
        </w:rPr>
        <w:t xml:space="preserve">The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University of Arkansas, </w:t>
      </w:r>
    </w:p>
    <w:p w14:paraId="0000009B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Center for Advanced Spatial Technologies, Research Paper No. 37</w:t>
      </w:r>
    </w:p>
    <w:p w14:paraId="6E33ABD7" w14:textId="456F6A92" w:rsidR="004C0173" w:rsidRDefault="00871B4E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 </w:t>
      </w:r>
    </w:p>
    <w:p w14:paraId="0000009D" w14:textId="641AAB8A" w:rsidR="0019467C" w:rsidRDefault="00871B4E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DATA SETS</w:t>
      </w:r>
    </w:p>
    <w:p w14:paraId="0000009E" w14:textId="4BE2BB58" w:rsidR="0019467C" w:rsidRDefault="00871B4E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</w:t>
      </w:r>
      <w:r w:rsidR="00D47163">
        <w:rPr>
          <w:rFonts w:ascii="Calibri" w:eastAsia="Calibri" w:hAnsi="Calibri" w:cs="Calibri"/>
          <w:sz w:val="22"/>
          <w:szCs w:val="22"/>
        </w:rPr>
        <w:t xml:space="preserve">2024 </w:t>
      </w:r>
      <w:r w:rsidR="00D47163">
        <w:rPr>
          <w:rFonts w:ascii="Calibri" w:eastAsia="Calibri" w:hAnsi="Calibri" w:cs="Calibri"/>
          <w:b/>
          <w:sz w:val="22"/>
          <w:szCs w:val="22"/>
        </w:rPr>
        <w:t>KOONS</w:t>
      </w:r>
      <w:r>
        <w:rPr>
          <w:rFonts w:ascii="Calibri" w:eastAsia="Calibri" w:hAnsi="Calibri" w:cs="Calibri"/>
          <w:b/>
          <w:sz w:val="22"/>
          <w:szCs w:val="22"/>
        </w:rPr>
        <w:t>, M.L.</w:t>
      </w:r>
      <w:r>
        <w:rPr>
          <w:rFonts w:ascii="Calibri" w:eastAsia="Calibri" w:hAnsi="Calibri" w:cs="Calibri"/>
          <w:sz w:val="22"/>
          <w:szCs w:val="22"/>
        </w:rPr>
        <w:t xml:space="preserve"> and B.C RIZZUTO “Moche Radiocarbon Dates and Bayesian Models”, </w:t>
      </w:r>
    </w:p>
    <w:p w14:paraId="584CD665" w14:textId="4F5447B9" w:rsidR="00CC0464" w:rsidRPr="004C0173" w:rsidRDefault="00871B4E" w:rsidP="004C0173">
      <w:pPr>
        <w:ind w:firstLine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Mendeley Data, V2, </w:t>
      </w:r>
      <w:proofErr w:type="spellStart"/>
      <w:r>
        <w:rPr>
          <w:rFonts w:ascii="Calibri" w:eastAsia="Calibri" w:hAnsi="Calibri" w:cs="Calibri"/>
          <w:sz w:val="22"/>
          <w:szCs w:val="22"/>
        </w:rPr>
        <w:t>doi</w:t>
      </w:r>
      <w:proofErr w:type="spellEnd"/>
      <w:r>
        <w:rPr>
          <w:rFonts w:ascii="Calibri" w:eastAsia="Calibri" w:hAnsi="Calibri" w:cs="Calibri"/>
          <w:sz w:val="22"/>
          <w:szCs w:val="22"/>
        </w:rPr>
        <w:t>: 10.17632/dty9vbzvdz.2</w:t>
      </w:r>
    </w:p>
    <w:p w14:paraId="54CC1C27" w14:textId="77777777" w:rsidR="00CC0464" w:rsidRDefault="00CC0464">
      <w:pPr>
        <w:rPr>
          <w:rFonts w:ascii="Calibri" w:eastAsia="Calibri" w:hAnsi="Calibri" w:cs="Calibri"/>
          <w:b/>
          <w:sz w:val="22"/>
          <w:szCs w:val="22"/>
        </w:rPr>
      </w:pPr>
    </w:p>
    <w:p w14:paraId="000000A1" w14:textId="16C9BFB4" w:rsidR="0019467C" w:rsidRDefault="00871B4E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SCIENTIFIC OUTREACH </w:t>
      </w:r>
    </w:p>
    <w:p w14:paraId="000000A2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 Popular Publications</w:t>
      </w:r>
    </w:p>
    <w:p w14:paraId="000000A3" w14:textId="44051DD3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bookmarkStart w:id="1" w:name="_heading=h.1fob9te" w:colFirst="0" w:colLast="0"/>
      <w:bookmarkEnd w:id="1"/>
      <w:r>
        <w:rPr>
          <w:rFonts w:ascii="Calibri" w:eastAsia="Calibri" w:hAnsi="Calibri" w:cs="Calibri"/>
          <w:color w:val="000000"/>
          <w:sz w:val="22"/>
          <w:szCs w:val="22"/>
        </w:rPr>
        <w:t xml:space="preserve">    2024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KOONS, M.L, </w:t>
      </w:r>
      <w:r>
        <w:rPr>
          <w:rFonts w:ascii="Calibri" w:eastAsia="Calibri" w:hAnsi="Calibri" w:cs="Calibri"/>
          <w:color w:val="000000"/>
          <w:sz w:val="22"/>
          <w:szCs w:val="22"/>
        </w:rPr>
        <w:t>M. SALAS,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J.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ORTIZ ZEVALLOS, L. </w:t>
      </w:r>
      <w:r w:rsidR="00D47163">
        <w:rPr>
          <w:rFonts w:ascii="Calibri" w:eastAsia="Calibri" w:hAnsi="Calibri" w:cs="Calibri"/>
          <w:color w:val="000000"/>
          <w:sz w:val="22"/>
          <w:szCs w:val="22"/>
        </w:rPr>
        <w:t>TREVER,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and J.A. OCHATOMA Unearthing </w:t>
      </w:r>
    </w:p>
    <w:p w14:paraId="000000A4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Painted Worlds: Archaeological Discoveries and Conservation Efforts at Pañamarca, Peru.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Denver Museum of Nature &amp; Science Catalyst Magazine.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Winter, 2024</w:t>
      </w:r>
    </w:p>
    <w:p w14:paraId="000000A5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 2023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KOONS, M.L., </w:t>
      </w:r>
      <w:r>
        <w:rPr>
          <w:rFonts w:ascii="Calibri" w:eastAsia="Calibri" w:hAnsi="Calibri" w:cs="Calibri"/>
          <w:color w:val="000000"/>
          <w:sz w:val="22"/>
          <w:szCs w:val="22"/>
        </w:rPr>
        <w:t>J.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ORTIZ ZEVALLOS, and L. TREVER Painted Worlds: New Discoveries of </w:t>
      </w:r>
    </w:p>
    <w:p w14:paraId="000000A6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Moche Murals at Pañamarca, Peru.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Denver Museum of Nature &amp; Science Catalyst </w:t>
      </w:r>
    </w:p>
    <w:p w14:paraId="000000A7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Magazine.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Spring 2023</w:t>
      </w:r>
    </w:p>
    <w:p w14:paraId="000000A8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2022 GILLASPIE, A., and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M.L. KOONS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The People Make the Place: The Astor House of Golden, </w:t>
      </w:r>
    </w:p>
    <w:p w14:paraId="000000A9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Colorado.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Historically Jeffco </w:t>
      </w:r>
      <w:r>
        <w:rPr>
          <w:rFonts w:ascii="Calibri" w:eastAsia="Calibri" w:hAnsi="Calibri" w:cs="Calibri"/>
          <w:color w:val="000000"/>
          <w:sz w:val="22"/>
          <w:szCs w:val="22"/>
        </w:rPr>
        <w:t>43: 55-57</w:t>
      </w:r>
    </w:p>
    <w:p w14:paraId="000000AA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  </w:t>
      </w:r>
      <w:r>
        <w:rPr>
          <w:rFonts w:ascii="Calibri" w:eastAsia="Calibri" w:hAnsi="Calibri" w:cs="Calibri"/>
          <w:color w:val="000000"/>
          <w:sz w:val="22"/>
          <w:szCs w:val="22"/>
        </w:rPr>
        <w:t>2022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KOONS, M.L.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Recovery Mission: France.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Denver Museum of Nature &amp; Science Catalyst </w:t>
      </w:r>
    </w:p>
    <w:p w14:paraId="000000AB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Magazine.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Spring 2022</w:t>
      </w:r>
    </w:p>
    <w:p w14:paraId="000000AC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2021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KOONS, M.L.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Egyptian Mummy Medical Scans.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Denver Museum of Nature &amp; Science Catalyst  </w:t>
      </w:r>
    </w:p>
    <w:p w14:paraId="000000AD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Magazine. </w:t>
      </w:r>
      <w:r>
        <w:rPr>
          <w:rFonts w:ascii="Calibri" w:eastAsia="Calibri" w:hAnsi="Calibri" w:cs="Calibri"/>
          <w:color w:val="000000"/>
          <w:sz w:val="22"/>
          <w:szCs w:val="22"/>
        </w:rPr>
        <w:t>Summer 2021</w:t>
      </w:r>
    </w:p>
    <w:p w14:paraId="000000AE" w14:textId="77777777" w:rsidR="0019467C" w:rsidRDefault="00871B4E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2021 </w:t>
      </w:r>
      <w:r>
        <w:rPr>
          <w:rFonts w:ascii="Calibri" w:eastAsia="Calibri" w:hAnsi="Calibri" w:cs="Calibri"/>
          <w:b/>
          <w:sz w:val="22"/>
          <w:szCs w:val="22"/>
        </w:rPr>
        <w:t>KOONS, M.L.</w:t>
      </w:r>
      <w:r>
        <w:rPr>
          <w:rFonts w:ascii="Calibri" w:eastAsia="Calibri" w:hAnsi="Calibri" w:cs="Calibri"/>
          <w:sz w:val="22"/>
          <w:szCs w:val="22"/>
        </w:rPr>
        <w:t xml:space="preserve"> and M. MITCHELL The Magic Mountain Community Archaeology Project: </w:t>
      </w:r>
    </w:p>
    <w:p w14:paraId="000000AF" w14:textId="77777777" w:rsidR="0019467C" w:rsidRDefault="00871B4E">
      <w:pPr>
        <w:ind w:firstLine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Connecting People, Place and the Past. </w:t>
      </w:r>
      <w:r>
        <w:rPr>
          <w:rFonts w:ascii="Calibri" w:eastAsia="Calibri" w:hAnsi="Calibri" w:cs="Calibri"/>
          <w:i/>
          <w:sz w:val="22"/>
          <w:szCs w:val="22"/>
        </w:rPr>
        <w:t xml:space="preserve">Historically Jeffco </w:t>
      </w:r>
      <w:r>
        <w:rPr>
          <w:rFonts w:ascii="Calibri" w:eastAsia="Calibri" w:hAnsi="Calibri" w:cs="Calibri"/>
          <w:sz w:val="22"/>
          <w:szCs w:val="22"/>
        </w:rPr>
        <w:t>42:50-51</w:t>
      </w:r>
    </w:p>
    <w:p w14:paraId="000000B0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  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2019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KOONS, M.L.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“More than Just Pieces” in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Dig into History: The Moche of Peru.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Editor, </w:t>
      </w:r>
    </w:p>
    <w:p w14:paraId="000000B1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Rosalie Baker. pp 14-16</w:t>
      </w:r>
    </w:p>
    <w:p w14:paraId="000000B2" w14:textId="77777777" w:rsidR="0019467C" w:rsidRDefault="00871B4E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2018 </w:t>
      </w:r>
      <w:r>
        <w:rPr>
          <w:rFonts w:ascii="Calibri" w:eastAsia="Calibri" w:hAnsi="Calibri" w:cs="Calibri"/>
          <w:b/>
          <w:sz w:val="22"/>
          <w:szCs w:val="22"/>
        </w:rPr>
        <w:t>KOONS, M.L.</w:t>
      </w:r>
      <w:r>
        <w:rPr>
          <w:rFonts w:ascii="Calibri" w:eastAsia="Calibri" w:hAnsi="Calibri" w:cs="Calibri"/>
          <w:sz w:val="22"/>
          <w:szCs w:val="22"/>
        </w:rPr>
        <w:t xml:space="preserve"> Dig into Science</w:t>
      </w:r>
      <w:r>
        <w:rPr>
          <w:rFonts w:ascii="Calibri" w:eastAsia="Calibri" w:hAnsi="Calibri" w:cs="Calibri"/>
          <w:i/>
          <w:sz w:val="22"/>
          <w:szCs w:val="22"/>
        </w:rPr>
        <w:t>. Denver Museum of Nature &amp; Science Catalyst Magazine</w:t>
      </w:r>
      <w:r>
        <w:rPr>
          <w:rFonts w:ascii="Calibri" w:eastAsia="Calibri" w:hAnsi="Calibri" w:cs="Calibri"/>
          <w:sz w:val="22"/>
          <w:szCs w:val="22"/>
        </w:rPr>
        <w:t xml:space="preserve">. </w:t>
      </w:r>
    </w:p>
    <w:p w14:paraId="000000B3" w14:textId="77777777" w:rsidR="0019467C" w:rsidRDefault="00871B4E">
      <w:pPr>
        <w:ind w:firstLine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Summer 2018</w:t>
      </w:r>
    </w:p>
    <w:p w14:paraId="000000B4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2017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KOONS, M.L</w:t>
      </w:r>
      <w:r>
        <w:rPr>
          <w:rFonts w:ascii="Calibri" w:eastAsia="Calibri" w:hAnsi="Calibri" w:cs="Calibri"/>
          <w:b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Public “digs” Magic Mountain archaeological project.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Historically Jeffco 38:8-10</w:t>
      </w:r>
    </w:p>
    <w:p w14:paraId="000000B5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2017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KOONS, M.L.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and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M. MITCHELL Magic Mountain Archaeological Project.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Newsletter of the </w:t>
      </w:r>
    </w:p>
    <w:p w14:paraId="000000B6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Colorado Council of Professional Archaeologist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39(3)1, 5-6</w:t>
      </w:r>
    </w:p>
    <w:p w14:paraId="000000B7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2017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KOONS, M.L.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and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M. MITCHELL Feature Article: Magic Mountain Archaeological Project.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The </w:t>
      </w:r>
    </w:p>
    <w:p w14:paraId="000000B8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Calumet.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Newsletter of the Indian Peaks Chapter of the Colorado Archaeological Society.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pp 11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-14.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November,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2017</w:t>
      </w:r>
    </w:p>
    <w:p w14:paraId="000000B9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2017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KOONS, M.L.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The Mystery of Magic Mountain.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Denver Museum of Nature &amp; Science Catalyst </w:t>
      </w:r>
    </w:p>
    <w:p w14:paraId="000000BA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Magazine.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Summer 2017</w:t>
      </w:r>
    </w:p>
    <w:p w14:paraId="000000BB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2016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KOONS, M.L. </w:t>
      </w:r>
      <w:r>
        <w:rPr>
          <w:rFonts w:ascii="Calibri" w:eastAsia="Calibri" w:hAnsi="Calibri" w:cs="Calibri"/>
          <w:color w:val="000000"/>
          <w:sz w:val="22"/>
          <w:szCs w:val="22"/>
        </w:rPr>
        <w:t>Advanced Technologies Reveal New Storylines.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Denver Museum of Nature &amp; </w:t>
      </w:r>
    </w:p>
    <w:p w14:paraId="000000BC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Science Catalyst Magazine.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Winter 2016</w:t>
      </w:r>
    </w:p>
    <w:p w14:paraId="000000BD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2015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KOONS, M.L.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Tiwanaku Pottery.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Denver Museum of Nature &amp; Science Catalyst Magazine. </w:t>
      </w:r>
    </w:p>
    <w:p w14:paraId="000000BE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Winter 2015</w:t>
      </w:r>
    </w:p>
    <w:p w14:paraId="000000BF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2014 GARNEAU, N. and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M.L. KOONS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The Making of Maya Beer.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Denver Museum of Nature &amp; </w:t>
      </w:r>
    </w:p>
    <w:p w14:paraId="000000C0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i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i/>
          <w:color w:val="000000"/>
          <w:sz w:val="22"/>
          <w:szCs w:val="22"/>
        </w:rPr>
        <w:t>Science  Catalyst</w:t>
      </w:r>
      <w:proofErr w:type="gram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Magazine. </w:t>
      </w:r>
      <w:r>
        <w:rPr>
          <w:rFonts w:ascii="Calibri" w:eastAsia="Calibri" w:hAnsi="Calibri" w:cs="Calibri"/>
          <w:color w:val="000000"/>
          <w:sz w:val="22"/>
          <w:szCs w:val="22"/>
        </w:rPr>
        <w:t>August/ September 2014</w:t>
      </w:r>
    </w:p>
    <w:p w14:paraId="000000C1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2014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KOONS, M.L.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The Collapse of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the Maya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Denver Museum of Nature &amp; Science Catalyst </w:t>
      </w:r>
    </w:p>
    <w:p w14:paraId="000000C2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Magazine. </w:t>
      </w:r>
      <w:r>
        <w:rPr>
          <w:rFonts w:ascii="Calibri" w:eastAsia="Calibri" w:hAnsi="Calibri" w:cs="Calibri"/>
          <w:color w:val="000000"/>
          <w:sz w:val="22"/>
          <w:szCs w:val="22"/>
        </w:rPr>
        <w:t>February/ March 2014</w:t>
      </w:r>
    </w:p>
    <w:p w14:paraId="000000C3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2014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KOONS, M.L.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and S. RICHARDS Veracruz Ball Court Markers.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Denver Museum of Nature &amp; </w:t>
      </w:r>
    </w:p>
    <w:p w14:paraId="000000C4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Science Catalyst Magazine. </w:t>
      </w:r>
      <w:r>
        <w:rPr>
          <w:rFonts w:ascii="Calibri" w:eastAsia="Calibri" w:hAnsi="Calibri" w:cs="Calibri"/>
          <w:color w:val="000000"/>
          <w:sz w:val="22"/>
          <w:szCs w:val="22"/>
        </w:rPr>
        <w:t>February/ March 2014</w:t>
      </w:r>
    </w:p>
    <w:p w14:paraId="000000C5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     2012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KOONS, M.L.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The Moche of Ancient Peru. 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Denver Museum of Nature &amp; Science Catalyst </w:t>
      </w:r>
    </w:p>
    <w:p w14:paraId="000000C6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Magazine.  </w:t>
      </w:r>
      <w:r>
        <w:rPr>
          <w:rFonts w:ascii="Calibri" w:eastAsia="Calibri" w:hAnsi="Calibri" w:cs="Calibri"/>
          <w:color w:val="000000"/>
          <w:sz w:val="22"/>
          <w:szCs w:val="22"/>
        </w:rPr>
        <w:t>December 2012/ January 2013</w:t>
      </w:r>
    </w:p>
    <w:p w14:paraId="000000C7" w14:textId="77777777" w:rsidR="0019467C" w:rsidRDefault="0019467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00000C8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 Television</w:t>
      </w:r>
    </w:p>
    <w:p w14:paraId="000000C9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2024 History’s Greatest Mysteries, Season 5, The History Channel (2 episodes)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2828E029" w14:textId="77777777" w:rsidR="00154775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2023 History’s Greatest Mysteries, Season 4, The History Channel (2 episodes)</w:t>
      </w:r>
    </w:p>
    <w:p w14:paraId="000000CA" w14:textId="1A13AFCF" w:rsidR="0019467C" w:rsidRDefault="0015477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2022 Ancient Apocalypse: The Lost Empire of Peru: Moche’s Dark End, ZDF Studios </w:t>
      </w:r>
      <w:r w:rsidR="00871B4E"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000000CB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  </w:t>
      </w:r>
      <w:r>
        <w:rPr>
          <w:rFonts w:ascii="Calibri" w:eastAsia="Calibri" w:hAnsi="Calibri" w:cs="Calibri"/>
          <w:color w:val="000000"/>
          <w:sz w:val="22"/>
          <w:szCs w:val="22"/>
        </w:rPr>
        <w:t>2021 Ancient Unexplained Files, Rare TV, Science Channel (4 episodes)</w:t>
      </w:r>
    </w:p>
    <w:p w14:paraId="000000CC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2019 Magic Mountain: Colorado Experience, Rocky Mountain PBS (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1 episode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) </w:t>
      </w:r>
    </w:p>
    <w:p w14:paraId="000000CD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  </w:t>
      </w:r>
    </w:p>
    <w:p w14:paraId="000000CE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  Highlighted Popular Talks</w:t>
      </w:r>
    </w:p>
    <w:p w14:paraId="0116BE50" w14:textId="77777777" w:rsidR="00591337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  <w:r w:rsidR="00591337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A07EEA">
        <w:rPr>
          <w:rFonts w:ascii="Calibri" w:eastAsia="Calibri" w:hAnsi="Calibri" w:cs="Calibri"/>
          <w:color w:val="000000"/>
          <w:sz w:val="22"/>
          <w:szCs w:val="22"/>
        </w:rPr>
        <w:t xml:space="preserve">2025 </w:t>
      </w:r>
      <w:r w:rsidR="00591337" w:rsidRPr="00591337">
        <w:rPr>
          <w:rFonts w:ascii="Calibri" w:eastAsia="Calibri" w:hAnsi="Calibri" w:cs="Calibri"/>
          <w:color w:val="000000"/>
          <w:sz w:val="22"/>
          <w:szCs w:val="22"/>
        </w:rPr>
        <w:t xml:space="preserve">Women and Power in Ancient Peru: The Discovery of a Moche Queen’s Throne Room </w:t>
      </w:r>
      <w:proofErr w:type="gramStart"/>
      <w:r w:rsidR="00591337" w:rsidRPr="00591337">
        <w:rPr>
          <w:rFonts w:ascii="Calibri" w:eastAsia="Calibri" w:hAnsi="Calibri" w:cs="Calibri"/>
          <w:color w:val="000000"/>
          <w:sz w:val="22"/>
          <w:szCs w:val="22"/>
        </w:rPr>
        <w:t>At</w:t>
      </w:r>
      <w:proofErr w:type="gramEnd"/>
      <w:r w:rsidR="00591337" w:rsidRPr="00591337">
        <w:rPr>
          <w:rFonts w:ascii="Calibri" w:eastAsia="Calibri" w:hAnsi="Calibri" w:cs="Calibri"/>
          <w:color w:val="000000"/>
          <w:sz w:val="22"/>
          <w:szCs w:val="22"/>
        </w:rPr>
        <w:t xml:space="preserve"> Pañamarca</w:t>
      </w:r>
      <w:r w:rsidR="00591337"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</w:p>
    <w:p w14:paraId="3328CB97" w14:textId="783F402D" w:rsidR="00A07EEA" w:rsidRDefault="00591337" w:rsidP="0059133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Invited lecture for the Amigos de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los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Artes. Museo de las Americas</w:t>
      </w:r>
      <w:r w:rsidR="001F25BF"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Denver, February 26</w:t>
      </w:r>
    </w:p>
    <w:p w14:paraId="000000CF" w14:textId="0307A246" w:rsidR="0019467C" w:rsidRDefault="0059133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</w:t>
      </w:r>
      <w:r w:rsidR="00871B4E">
        <w:rPr>
          <w:rFonts w:ascii="Calibri" w:eastAsia="Calibri" w:hAnsi="Calibri" w:cs="Calibri"/>
          <w:color w:val="000000"/>
          <w:sz w:val="22"/>
          <w:szCs w:val="22"/>
        </w:rPr>
        <w:t xml:space="preserve">2024 Unearthing Painted Worlds: New Archaeological Discoveries of the Moche Culture of Peru. </w:t>
      </w:r>
    </w:p>
    <w:p w14:paraId="000000D0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Denver Museum of Nature &amp; Science Infinity Theater. February 21</w:t>
      </w:r>
    </w:p>
    <w:p w14:paraId="000000D1" w14:textId="038D2676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1F25BF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2022, 2020, 2019, 2017 Scientists in Action Live Broadcast, Denver Museum of Nature &amp; Science. </w:t>
      </w:r>
    </w:p>
    <w:p w14:paraId="000000D2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Mummies Unwrapped. October 26, 2017; October 30, 2019; October 29, 2020; April 7, 2022</w:t>
      </w:r>
    </w:p>
    <w:p w14:paraId="000000D3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2020 Creative Mornings, Denver Chapter. Roots: The Struggles of Identity Politics. January 19</w:t>
      </w:r>
    </w:p>
    <w:p w14:paraId="000000D4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108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2019 Gateway to the Infinite: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Archaeoastronomy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of the Aztec Empire, Denver Museum of Nature &amp; </w:t>
      </w:r>
    </w:p>
    <w:p w14:paraId="000000D5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108" w:firstLine="61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Science Planetarium, January 31</w:t>
      </w:r>
    </w:p>
    <w:p w14:paraId="000000D6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2018 Tattoos in the Ancient World, Science Lounge, Denver Museum of Nature &amp; Science, September </w:t>
      </w:r>
    </w:p>
    <w:p w14:paraId="000000D7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21</w:t>
      </w:r>
    </w:p>
    <w:p w14:paraId="000000D8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 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2017 Unwrapping the Secrets of the Mummies. Annual H.M. Wormington Lecture, Denver Museum </w:t>
      </w:r>
    </w:p>
    <w:p w14:paraId="000000D9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of Nature &amp; Science, November 7</w:t>
      </w:r>
    </w:p>
    <w:p w14:paraId="000000DA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2017 Rediscovering Magic Mountain. Scientist in Action Live Broadcast, Denver Museum of Nature &amp; </w:t>
      </w:r>
    </w:p>
    <w:p w14:paraId="000000DB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Science, May 10</w:t>
      </w:r>
    </w:p>
    <w:p w14:paraId="000000DC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2016 Water, Politics and Power on Peru’s North Coast. Denver Art Museum, January 17</w:t>
      </w:r>
    </w:p>
    <w:p w14:paraId="000000DD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2015, 2014, 2013 The Night the Stars Fell: The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Leonids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Recorded by the Lakota Sioux. Tesoro </w:t>
      </w:r>
    </w:p>
    <w:p w14:paraId="000000DE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Foundation. Morrison, CO. November 2013, 2014, 2015</w:t>
      </w:r>
    </w:p>
    <w:p w14:paraId="000000DF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2015 Tiwanaku Pottery. Be a Catalyst lecture, Denver Museum of Nature &amp; Science, November 17</w:t>
      </w:r>
    </w:p>
    <w:p w14:paraId="000000E0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2014 Maya Inspired Beer. Science on Tap, Denver Beer Company, July 21 </w:t>
      </w:r>
    </w:p>
    <w:p w14:paraId="000000E1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2014 Keynote address. Urban Advantage, Denver Museum of Nature &amp; Science, May 10</w:t>
      </w:r>
    </w:p>
    <w:p w14:paraId="000000E2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2014 Water and Power: The Political Dynamics of the Moche of Ancient Peru. The Tattered Cover on </w:t>
      </w:r>
    </w:p>
    <w:p w14:paraId="000000E3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behalf of the American Institute of Archaeology, January, 19</w:t>
      </w:r>
    </w:p>
    <w:p w14:paraId="000000E4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2009 Remote Sensing and Ancient Settlement Pattern Analysis: A Case Study from the Desert Coast </w:t>
      </w:r>
    </w:p>
    <w:p w14:paraId="000000E5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of Peru. Invited presentation for NASA and the University of Alabama, Huntsville, October</w:t>
      </w:r>
    </w:p>
    <w:p w14:paraId="000000E6" w14:textId="77777777" w:rsidR="0019467C" w:rsidRDefault="0019467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00000E7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  Social Media</w:t>
      </w:r>
    </w:p>
    <w:p w14:paraId="000000E8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 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Instagram: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@</w:t>
      </w:r>
      <w:r>
        <w:rPr>
          <w:rFonts w:ascii="Calibri" w:eastAsia="Calibri" w:hAnsi="Calibri" w:cs="Calibri"/>
          <w:color w:val="000000"/>
          <w:sz w:val="22"/>
          <w:szCs w:val="22"/>
        </w:rPr>
        <w:t>dr.michele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.koons</w:t>
      </w:r>
    </w:p>
    <w:p w14:paraId="000000E9" w14:textId="77777777" w:rsidR="0019467C" w:rsidRDefault="00871B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Posts highlighting the Anthropology Collections at the Denver Museum of Nature &amp; Science—s</w:t>
      </w:r>
      <w:r>
        <w:rPr>
          <w:rFonts w:ascii="Calibri" w:eastAsia="Calibri" w:hAnsi="Calibri" w:cs="Calibri"/>
          <w:sz w:val="22"/>
          <w:szCs w:val="22"/>
        </w:rPr>
        <w:t>everal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posts </w:t>
      </w:r>
      <w:r>
        <w:rPr>
          <w:rFonts w:ascii="Calibri" w:eastAsia="Calibri" w:hAnsi="Calibri" w:cs="Calibri"/>
          <w:sz w:val="22"/>
          <w:szCs w:val="22"/>
        </w:rPr>
        <w:t>were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picked up by The Archaeology Channel and broadcasted on the syndicated television program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Strata: Portraits of Humanity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000000EA" w14:textId="77777777" w:rsidR="0019467C" w:rsidRDefault="00871B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Posts from archaeological </w:t>
      </w:r>
      <w:r>
        <w:rPr>
          <w:rFonts w:ascii="Calibri" w:eastAsia="Calibri" w:hAnsi="Calibri" w:cs="Calibri"/>
          <w:sz w:val="22"/>
          <w:szCs w:val="22"/>
        </w:rPr>
        <w:t>fieldwork</w:t>
      </w:r>
    </w:p>
    <w:p w14:paraId="000000EB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</w:t>
      </w:r>
    </w:p>
    <w:p w14:paraId="000000EC" w14:textId="7009984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 </w:t>
      </w:r>
      <w:r w:rsidR="00714CCE">
        <w:rPr>
          <w:rFonts w:ascii="Calibri" w:eastAsia="Calibri" w:hAnsi="Calibri" w:cs="Calibri"/>
          <w:b/>
          <w:color w:val="000000"/>
          <w:sz w:val="22"/>
          <w:szCs w:val="22"/>
        </w:rPr>
        <w:t xml:space="preserve">SELECTED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CONFERENCE PAPERS AND POSTERS</w:t>
      </w:r>
    </w:p>
    <w:p w14:paraId="000000ED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 Conference Papers</w:t>
      </w:r>
    </w:p>
    <w:p w14:paraId="7FBDD774" w14:textId="53D1C043" w:rsidR="00591337" w:rsidRDefault="0081674C" w:rsidP="0081674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bookmarkStart w:id="2" w:name="_heading=h.3znysh7" w:colFirst="0" w:colLast="0"/>
      <w:bookmarkEnd w:id="2"/>
      <w:r>
        <w:rPr>
          <w:rFonts w:ascii="Calibri" w:eastAsia="Calibri" w:hAnsi="Calibri" w:cs="Calibri"/>
          <w:color w:val="000000"/>
          <w:sz w:val="22"/>
          <w:szCs w:val="22"/>
        </w:rPr>
        <w:t xml:space="preserve">    </w:t>
      </w:r>
      <w:r w:rsidR="00591337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2025</w:t>
      </w:r>
      <w:r w:rsidR="00591337"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 ORTIZ ZEVALLOS</w:t>
      </w:r>
      <w:r w:rsidR="00591337">
        <w:rPr>
          <w:rFonts w:ascii="Calibri" w:eastAsia="Calibri" w:hAnsi="Calibri" w:cs="Calibri"/>
          <w:color w:val="000000"/>
          <w:sz w:val="22"/>
          <w:szCs w:val="22"/>
        </w:rPr>
        <w:t xml:space="preserve"> J.</w:t>
      </w:r>
      <w:r w:rsidR="00591337" w:rsidRPr="00D47163">
        <w:rPr>
          <w:rFonts w:ascii="Calibri" w:eastAsia="Calibri" w:hAnsi="Calibri" w:cs="Calibri"/>
          <w:color w:val="000000"/>
          <w:sz w:val="22"/>
          <w:szCs w:val="22"/>
        </w:rPr>
        <w:t>,</w:t>
      </w:r>
      <w:r w:rsidR="00591337">
        <w:rPr>
          <w:rFonts w:ascii="Calibri" w:eastAsia="Calibri" w:hAnsi="Calibri" w:cs="Calibri"/>
          <w:color w:val="000000"/>
          <w:sz w:val="22"/>
          <w:szCs w:val="22"/>
        </w:rPr>
        <w:t xml:space="preserve"> L. </w:t>
      </w:r>
      <w:r w:rsidR="00591337" w:rsidRPr="00D47163">
        <w:rPr>
          <w:rFonts w:ascii="Calibri" w:eastAsia="Calibri" w:hAnsi="Calibri" w:cs="Calibri"/>
          <w:color w:val="000000"/>
          <w:sz w:val="22"/>
          <w:szCs w:val="22"/>
        </w:rPr>
        <w:t>TREVER,</w:t>
      </w:r>
      <w:r w:rsidR="00591337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591337" w:rsidRPr="00D47163">
        <w:rPr>
          <w:rFonts w:ascii="Calibri" w:eastAsia="Calibri" w:hAnsi="Calibri" w:cs="Calibri"/>
          <w:b/>
          <w:color w:val="000000"/>
          <w:sz w:val="22"/>
          <w:szCs w:val="22"/>
        </w:rPr>
        <w:t>M.L</w:t>
      </w:r>
      <w:r w:rsidR="00591337" w:rsidRPr="00D47163">
        <w:rPr>
          <w:rFonts w:ascii="Calibri" w:eastAsia="Calibri" w:hAnsi="Calibri" w:cs="Calibri"/>
          <w:b/>
          <w:sz w:val="22"/>
          <w:szCs w:val="22"/>
        </w:rPr>
        <w:t>.</w:t>
      </w:r>
      <w:r w:rsidR="00591337" w:rsidRPr="00D47163">
        <w:rPr>
          <w:rFonts w:ascii="Calibri" w:eastAsia="Calibri" w:hAnsi="Calibri" w:cs="Calibri"/>
          <w:b/>
          <w:color w:val="000000"/>
          <w:sz w:val="22"/>
          <w:szCs w:val="22"/>
        </w:rPr>
        <w:t xml:space="preserve"> KOONS</w:t>
      </w:r>
      <w:r w:rsidR="00591337" w:rsidRPr="00D47163">
        <w:rPr>
          <w:rFonts w:ascii="Calibri" w:eastAsia="Calibri" w:hAnsi="Calibri" w:cs="Calibri"/>
          <w:color w:val="000000"/>
          <w:sz w:val="22"/>
          <w:szCs w:val="22"/>
        </w:rPr>
        <w:t>,</w:t>
      </w:r>
      <w:r w:rsidR="00591337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591337" w:rsidRPr="00D47163">
        <w:rPr>
          <w:rFonts w:ascii="Calibri" w:eastAsia="Calibri" w:hAnsi="Calibri" w:cs="Calibri"/>
          <w:color w:val="000000"/>
          <w:sz w:val="22"/>
          <w:szCs w:val="22"/>
        </w:rPr>
        <w:t>J. OCHATOMA CABRERA</w:t>
      </w:r>
      <w:r w:rsidR="00591337">
        <w:rPr>
          <w:rFonts w:ascii="Calibri" w:eastAsia="Calibri" w:hAnsi="Calibri" w:cs="Calibri"/>
          <w:color w:val="000000"/>
          <w:sz w:val="22"/>
          <w:szCs w:val="22"/>
        </w:rPr>
        <w:t xml:space="preserve"> and </w:t>
      </w:r>
      <w:r w:rsidR="00591337" w:rsidRPr="00D47163">
        <w:rPr>
          <w:rFonts w:ascii="Calibri" w:eastAsia="Calibri" w:hAnsi="Calibri" w:cs="Calibri"/>
          <w:color w:val="000000"/>
          <w:sz w:val="22"/>
          <w:szCs w:val="22"/>
        </w:rPr>
        <w:t>G. DE LOS RÍOS</w:t>
      </w:r>
      <w:r w:rsidR="00591337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="00591337" w:rsidRPr="00591337">
        <w:rPr>
          <w:rFonts w:ascii="Calibri" w:eastAsia="Calibri" w:hAnsi="Calibri" w:cs="Calibri"/>
          <w:color w:val="000000"/>
          <w:sz w:val="22"/>
          <w:szCs w:val="22"/>
        </w:rPr>
        <w:t>Tejiendo</w:t>
      </w:r>
      <w:proofErr w:type="spellEnd"/>
      <w:r w:rsidR="00591337" w:rsidRPr="00591337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="00591337" w:rsidRPr="00591337">
        <w:rPr>
          <w:rFonts w:ascii="Calibri" w:eastAsia="Calibri" w:hAnsi="Calibri" w:cs="Calibri"/>
          <w:color w:val="000000"/>
          <w:sz w:val="22"/>
          <w:szCs w:val="22"/>
        </w:rPr>
        <w:t>los</w:t>
      </w:r>
      <w:proofErr w:type="spellEnd"/>
      <w:r w:rsidR="00591337" w:rsidRPr="00591337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2E703367" w14:textId="77777777" w:rsidR="00591337" w:rsidRDefault="00591337" w:rsidP="0059133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 w:rsidRPr="00591337">
        <w:rPr>
          <w:rFonts w:ascii="Calibri" w:eastAsia="Calibri" w:hAnsi="Calibri" w:cs="Calibri"/>
          <w:color w:val="000000"/>
          <w:sz w:val="22"/>
          <w:szCs w:val="22"/>
        </w:rPr>
        <w:t>relatos</w:t>
      </w:r>
      <w:proofErr w:type="spellEnd"/>
      <w:r w:rsidRPr="00591337">
        <w:rPr>
          <w:rFonts w:ascii="Calibri" w:eastAsia="Calibri" w:hAnsi="Calibri" w:cs="Calibri"/>
          <w:color w:val="000000"/>
          <w:sz w:val="22"/>
          <w:szCs w:val="22"/>
        </w:rPr>
        <w:t xml:space="preserve"> de Pañamarca. </w:t>
      </w:r>
      <w:proofErr w:type="spellStart"/>
      <w:r w:rsidRPr="00591337">
        <w:rPr>
          <w:rFonts w:ascii="Calibri" w:eastAsia="Calibri" w:hAnsi="Calibri" w:cs="Calibri"/>
          <w:color w:val="000000"/>
          <w:sz w:val="22"/>
          <w:szCs w:val="22"/>
        </w:rPr>
        <w:t>Excavaciones</w:t>
      </w:r>
      <w:proofErr w:type="spellEnd"/>
      <w:r w:rsidRPr="00591337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591337">
        <w:rPr>
          <w:rFonts w:ascii="Calibri" w:eastAsia="Calibri" w:hAnsi="Calibri" w:cs="Calibri"/>
          <w:color w:val="000000"/>
          <w:sz w:val="22"/>
          <w:szCs w:val="22"/>
        </w:rPr>
        <w:t>en</w:t>
      </w:r>
      <w:proofErr w:type="spellEnd"/>
      <w:r w:rsidRPr="00591337">
        <w:rPr>
          <w:rFonts w:ascii="Calibri" w:eastAsia="Calibri" w:hAnsi="Calibri" w:cs="Calibri"/>
          <w:color w:val="000000"/>
          <w:sz w:val="22"/>
          <w:szCs w:val="22"/>
        </w:rPr>
        <w:t xml:space="preserve"> la Sala </w:t>
      </w:r>
      <w:proofErr w:type="gramStart"/>
      <w:r w:rsidRPr="00591337">
        <w:rPr>
          <w:rFonts w:ascii="Calibri" w:eastAsia="Calibri" w:hAnsi="Calibri" w:cs="Calibri"/>
          <w:color w:val="000000"/>
          <w:sz w:val="22"/>
          <w:szCs w:val="22"/>
        </w:rPr>
        <w:t>del</w:t>
      </w:r>
      <w:proofErr w:type="gramEnd"/>
      <w:r w:rsidRPr="00591337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591337">
        <w:rPr>
          <w:rFonts w:ascii="Calibri" w:eastAsia="Calibri" w:hAnsi="Calibri" w:cs="Calibri"/>
          <w:color w:val="000000"/>
          <w:sz w:val="22"/>
          <w:szCs w:val="22"/>
        </w:rPr>
        <w:t>imaginario</w:t>
      </w:r>
      <w:proofErr w:type="spellEnd"/>
      <w:r w:rsidRPr="00591337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591337">
        <w:rPr>
          <w:rFonts w:ascii="Calibri" w:eastAsia="Calibri" w:hAnsi="Calibri" w:cs="Calibri"/>
          <w:color w:val="000000"/>
          <w:sz w:val="22"/>
          <w:szCs w:val="22"/>
        </w:rPr>
        <w:t>moche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 w:rsidR="0081674C">
        <w:rPr>
          <w:rFonts w:ascii="Calibri" w:eastAsia="Calibri" w:hAnsi="Calibri" w:cs="Calibri"/>
          <w:color w:val="000000"/>
          <w:sz w:val="22"/>
          <w:szCs w:val="22"/>
        </w:rPr>
        <w:t xml:space="preserve"> Keynote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speech for the Institute f</w:t>
      </w:r>
    </w:p>
    <w:p w14:paraId="2BB197C4" w14:textId="1CFB9769" w:rsidR="0081674C" w:rsidRDefault="00591337" w:rsidP="0059133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or Andean Studies Annual Meeting. Berkeley, CA</w:t>
      </w:r>
    </w:p>
    <w:p w14:paraId="73113FEA" w14:textId="1B70DCC2" w:rsidR="00714CCE" w:rsidRDefault="00046C80" w:rsidP="005C7A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</w:t>
      </w:r>
      <w:r w:rsidR="00591337"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  <w:r w:rsidR="00714CCE">
        <w:rPr>
          <w:rFonts w:ascii="Calibri" w:eastAsia="Calibri" w:hAnsi="Calibri" w:cs="Calibri"/>
          <w:color w:val="000000"/>
          <w:sz w:val="22"/>
          <w:szCs w:val="22"/>
        </w:rPr>
        <w:t xml:space="preserve">2024 </w:t>
      </w:r>
      <w:r w:rsidR="00714CCE"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TREVER, L., J. ORTIZ ZEVALLOS, </w:t>
      </w:r>
      <w:r w:rsidR="00714CCE" w:rsidRPr="00D47163">
        <w:rPr>
          <w:rFonts w:ascii="Calibri" w:eastAsia="Calibri" w:hAnsi="Calibri" w:cs="Calibri"/>
          <w:b/>
          <w:color w:val="000000"/>
          <w:sz w:val="22"/>
          <w:szCs w:val="22"/>
        </w:rPr>
        <w:t>M.L</w:t>
      </w:r>
      <w:r w:rsidR="00714CCE" w:rsidRPr="00D47163">
        <w:rPr>
          <w:rFonts w:ascii="Calibri" w:eastAsia="Calibri" w:hAnsi="Calibri" w:cs="Calibri"/>
          <w:b/>
          <w:sz w:val="22"/>
          <w:szCs w:val="22"/>
        </w:rPr>
        <w:t>.</w:t>
      </w:r>
      <w:r w:rsidR="00714CCE" w:rsidRPr="00D47163">
        <w:rPr>
          <w:rFonts w:ascii="Calibri" w:eastAsia="Calibri" w:hAnsi="Calibri" w:cs="Calibri"/>
          <w:b/>
          <w:color w:val="000000"/>
          <w:sz w:val="22"/>
          <w:szCs w:val="22"/>
        </w:rPr>
        <w:t xml:space="preserve"> KOONS</w:t>
      </w:r>
      <w:r w:rsidR="00714CCE" w:rsidRPr="00D47163">
        <w:rPr>
          <w:rFonts w:ascii="Calibri" w:eastAsia="Calibri" w:hAnsi="Calibri" w:cs="Calibri"/>
          <w:color w:val="000000"/>
          <w:sz w:val="22"/>
          <w:szCs w:val="22"/>
        </w:rPr>
        <w:t>, G. DE LOS RÍOS</w:t>
      </w:r>
      <w:r w:rsidR="00714CCE">
        <w:rPr>
          <w:rFonts w:ascii="Calibri" w:eastAsia="Calibri" w:hAnsi="Calibri" w:cs="Calibri"/>
          <w:color w:val="000000"/>
          <w:sz w:val="22"/>
          <w:szCs w:val="22"/>
        </w:rPr>
        <w:t xml:space="preserve">, and </w:t>
      </w:r>
      <w:r w:rsidR="00714CCE" w:rsidRPr="00D47163">
        <w:rPr>
          <w:rFonts w:ascii="Calibri" w:eastAsia="Calibri" w:hAnsi="Calibri" w:cs="Calibri"/>
          <w:color w:val="000000"/>
          <w:sz w:val="22"/>
          <w:szCs w:val="22"/>
        </w:rPr>
        <w:t>J. OCHATOMA CABRERA</w:t>
      </w:r>
      <w:r w:rsidR="00714CCE">
        <w:rPr>
          <w:rFonts w:ascii="Calibri" w:eastAsia="Calibri" w:hAnsi="Calibri" w:cs="Calibri"/>
          <w:color w:val="000000"/>
          <w:sz w:val="22"/>
          <w:szCs w:val="22"/>
        </w:rPr>
        <w:t xml:space="preserve"> Priestess, </w:t>
      </w:r>
    </w:p>
    <w:p w14:paraId="0B5C51F9" w14:textId="712294D7" w:rsidR="00714CCE" w:rsidRDefault="00714CCE" w:rsidP="00714CC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Goddess, Leader: Gendered Expectations and Archaeological Surprises at Pañamarca, Per. Paper presented at the XX Annual Northeast Conference on Andean and Amazonian Archaeology and Ethnohistory. Rochester, NY</w:t>
      </w:r>
      <w:r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7001E9DD" w14:textId="788BD7EF" w:rsidR="005C7A2C" w:rsidRDefault="00714CCE" w:rsidP="005C7A2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</w:t>
      </w:r>
      <w:r w:rsidR="005C7A2C">
        <w:rPr>
          <w:rFonts w:ascii="Calibri" w:eastAsia="Calibri" w:hAnsi="Calibri" w:cs="Calibri"/>
          <w:color w:val="000000"/>
          <w:sz w:val="22"/>
          <w:szCs w:val="22"/>
        </w:rPr>
        <w:t xml:space="preserve"> 2024 </w:t>
      </w:r>
      <w:r w:rsidR="005C7A2C" w:rsidRPr="005C7A2C"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KOONS, M.L. </w:t>
      </w:r>
      <w:r w:rsidR="005C7A2C">
        <w:rPr>
          <w:rFonts w:ascii="Calibri" w:eastAsia="Calibri" w:hAnsi="Calibri" w:cs="Calibri"/>
          <w:color w:val="000000"/>
          <w:sz w:val="22"/>
          <w:szCs w:val="22"/>
        </w:rPr>
        <w:t>Discussant.</w:t>
      </w:r>
      <w:r w:rsidR="005C7A2C" w:rsidRPr="005C7A2C">
        <w:rPr>
          <w:rFonts w:ascii="Calibri" w:eastAsia="Calibri" w:hAnsi="Calibri" w:cs="Calibri"/>
          <w:color w:val="000000"/>
          <w:sz w:val="22"/>
          <w:szCs w:val="22"/>
        </w:rPr>
        <w:t xml:space="preserve"> Moche Media: Making Meaning across Materials and Communities on the </w:t>
      </w:r>
    </w:p>
    <w:p w14:paraId="6552B4FA" w14:textId="54E85496" w:rsidR="005C7A2C" w:rsidRPr="005C7A2C" w:rsidRDefault="005C7A2C" w:rsidP="005C7A2C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 w:rsidRPr="005C7A2C">
        <w:rPr>
          <w:rFonts w:ascii="Calibri" w:eastAsia="Calibri" w:hAnsi="Calibri" w:cs="Calibri"/>
          <w:color w:val="000000"/>
          <w:sz w:val="22"/>
          <w:szCs w:val="22"/>
        </w:rPr>
        <w:t>North Coast of Peru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. </w:t>
      </w:r>
      <w:r>
        <w:rPr>
          <w:rFonts w:ascii="Calibri" w:eastAsia="Calibri" w:hAnsi="Calibri" w:cs="Calibri"/>
          <w:color w:val="000000"/>
          <w:sz w:val="22"/>
          <w:szCs w:val="22"/>
        </w:rPr>
        <w:t>Dumbarton Oaks Pre-Columbia</w:t>
      </w:r>
      <w:r w:rsidRPr="005C7A2C">
        <w:rPr>
          <w:rFonts w:ascii="Calibri" w:eastAsia="Calibri" w:hAnsi="Calibri" w:cs="Calibri"/>
          <w:color w:val="000000"/>
          <w:sz w:val="22"/>
          <w:szCs w:val="22"/>
        </w:rPr>
        <w:t>n Symposium.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Washington, DC</w:t>
      </w:r>
    </w:p>
    <w:p w14:paraId="08ECB24A" w14:textId="7A5B07B1" w:rsidR="00D47163" w:rsidRPr="00D47163" w:rsidRDefault="005C7A2C" w:rsidP="00D4716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</w:t>
      </w:r>
      <w:r w:rsidR="00871B4E"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2024 TREVER, L., H. IKEHARA TSUKAYAMA, J. ORTIZ ZEVALLOS, </w:t>
      </w:r>
      <w:r w:rsidR="00871B4E" w:rsidRPr="00D47163">
        <w:rPr>
          <w:rFonts w:ascii="Calibri" w:eastAsia="Calibri" w:hAnsi="Calibri" w:cs="Calibri"/>
          <w:b/>
          <w:color w:val="000000"/>
          <w:sz w:val="22"/>
          <w:szCs w:val="22"/>
        </w:rPr>
        <w:t>M.L</w:t>
      </w:r>
      <w:r w:rsidR="00871B4E" w:rsidRPr="00D47163">
        <w:rPr>
          <w:rFonts w:ascii="Calibri" w:eastAsia="Calibri" w:hAnsi="Calibri" w:cs="Calibri"/>
          <w:b/>
          <w:sz w:val="22"/>
          <w:szCs w:val="22"/>
        </w:rPr>
        <w:t>.</w:t>
      </w:r>
      <w:r w:rsidR="00871B4E" w:rsidRPr="00D47163">
        <w:rPr>
          <w:rFonts w:ascii="Calibri" w:eastAsia="Calibri" w:hAnsi="Calibri" w:cs="Calibri"/>
          <w:b/>
          <w:color w:val="000000"/>
          <w:sz w:val="22"/>
          <w:szCs w:val="22"/>
        </w:rPr>
        <w:t xml:space="preserve"> KOONS</w:t>
      </w:r>
      <w:r w:rsidR="00871B4E"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r w:rsidR="00D47163">
        <w:rPr>
          <w:rFonts w:ascii="Calibri" w:eastAsia="Calibri" w:hAnsi="Calibri" w:cs="Calibri"/>
          <w:color w:val="000000"/>
          <w:sz w:val="22"/>
          <w:szCs w:val="22"/>
        </w:rPr>
        <w:t xml:space="preserve">and </w:t>
      </w:r>
      <w:r w:rsidR="00871B4E"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J. OCHATOMA CABRERA </w:t>
      </w:r>
    </w:p>
    <w:p w14:paraId="000000EF" w14:textId="66027FC6" w:rsidR="0019467C" w:rsidRPr="00D47163" w:rsidRDefault="00871B4E" w:rsidP="00D4716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 w:rsidRPr="00D47163">
        <w:rPr>
          <w:rFonts w:ascii="Calibri" w:eastAsia="Calibri" w:hAnsi="Calibri" w:cs="Calibri"/>
          <w:color w:val="000000"/>
          <w:sz w:val="22"/>
          <w:szCs w:val="22"/>
        </w:rPr>
        <w:t>Pañamarca through Time: Before, during, and after Moche. Paper presented at the 89</w:t>
      </w:r>
      <w:r w:rsidRPr="00D47163"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th</w:t>
      </w:r>
      <w:r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 Annual Meeting of the Society for American Archaeology. New Orleans, LA </w:t>
      </w:r>
    </w:p>
    <w:p w14:paraId="7E2068AF" w14:textId="77777777" w:rsidR="00D47163" w:rsidRDefault="00871B4E" w:rsidP="00D4716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      2024 IKEHARA TSUKAYAMA, H., M. PFEIFFER JAKOB, J. CONCHA O’RYAN, </w:t>
      </w:r>
      <w:r w:rsidRPr="00D47163">
        <w:rPr>
          <w:rFonts w:ascii="Calibri" w:eastAsia="Calibri" w:hAnsi="Calibri" w:cs="Calibri"/>
          <w:b/>
          <w:color w:val="000000"/>
          <w:sz w:val="22"/>
          <w:szCs w:val="22"/>
        </w:rPr>
        <w:t>M.L. KOONS</w:t>
      </w:r>
      <w:r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r w:rsidR="00D47163">
        <w:rPr>
          <w:rFonts w:ascii="Calibri" w:eastAsia="Calibri" w:hAnsi="Calibri" w:cs="Calibri"/>
          <w:color w:val="000000"/>
          <w:sz w:val="22"/>
          <w:szCs w:val="22"/>
        </w:rPr>
        <w:t xml:space="preserve">and </w:t>
      </w:r>
      <w:proofErr w:type="gramStart"/>
      <w:r w:rsidRPr="00D47163">
        <w:rPr>
          <w:rFonts w:ascii="Calibri" w:eastAsia="Calibri" w:hAnsi="Calibri" w:cs="Calibri"/>
          <w:color w:val="000000"/>
          <w:sz w:val="22"/>
          <w:szCs w:val="22"/>
        </w:rPr>
        <w:t>L.TREVER</w:t>
      </w:r>
      <w:proofErr w:type="gramEnd"/>
      <w:r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 Long-</w:t>
      </w:r>
    </w:p>
    <w:p w14:paraId="000000F1" w14:textId="52A0CE8A" w:rsidR="0019467C" w:rsidRPr="00D47163" w:rsidRDefault="00871B4E" w:rsidP="00D4716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 w:rsidRPr="00D47163">
        <w:rPr>
          <w:rFonts w:ascii="Calibri" w:eastAsia="Calibri" w:hAnsi="Calibri" w:cs="Calibri"/>
          <w:color w:val="000000"/>
          <w:sz w:val="22"/>
          <w:szCs w:val="22"/>
        </w:rPr>
        <w:t>Term Geomorphological History and the Farming Landscape of Pañamarca. Paper presented at the 89</w:t>
      </w:r>
      <w:r w:rsidRPr="00D47163"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th</w:t>
      </w:r>
      <w:r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 Annual Meeting of the Society for American Archaeology. New Orleans, LA     </w:t>
      </w:r>
    </w:p>
    <w:p w14:paraId="61F957E4" w14:textId="72982F35" w:rsidR="00D47163" w:rsidRPr="00D47163" w:rsidRDefault="00871B4E" w:rsidP="00D4716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      </w:t>
      </w:r>
      <w:r w:rsidR="00D47163" w:rsidRPr="00D47163">
        <w:rPr>
          <w:rFonts w:ascii="Calibri" w:eastAsia="Calibri" w:hAnsi="Calibri" w:cs="Calibri"/>
          <w:color w:val="000000"/>
          <w:sz w:val="22"/>
          <w:szCs w:val="22"/>
        </w:rPr>
        <w:t>2024</w:t>
      </w:r>
      <w:r w:rsidR="00D47163" w:rsidRPr="00D47163"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KOONS</w:t>
      </w:r>
      <w:r w:rsidRPr="00D47163"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, </w:t>
      </w:r>
      <w:r w:rsidRPr="00D47163">
        <w:rPr>
          <w:rFonts w:ascii="Calibri" w:eastAsia="Calibri" w:hAnsi="Calibri" w:cs="Calibri"/>
          <w:b/>
          <w:color w:val="000000"/>
          <w:sz w:val="22"/>
          <w:szCs w:val="22"/>
        </w:rPr>
        <w:t>M</w:t>
      </w:r>
      <w:r w:rsidRPr="00D47163">
        <w:rPr>
          <w:rFonts w:ascii="Calibri" w:eastAsia="Calibri" w:hAnsi="Calibri" w:cs="Calibri"/>
          <w:b/>
          <w:sz w:val="22"/>
          <w:szCs w:val="22"/>
        </w:rPr>
        <w:t>.L</w:t>
      </w:r>
      <w:r w:rsidRPr="00D47163">
        <w:rPr>
          <w:rFonts w:ascii="Calibri" w:eastAsia="Calibri" w:hAnsi="Calibri" w:cs="Calibri"/>
          <w:sz w:val="22"/>
          <w:szCs w:val="22"/>
        </w:rPr>
        <w:t>.</w:t>
      </w:r>
      <w:r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, J. OCHATOMA CABRERA, A. GILLASPIE, A. CLAVO CRUZ. J. ORTIZ ZEVALLOS, </w:t>
      </w:r>
      <w:r w:rsidR="00D47163">
        <w:rPr>
          <w:rFonts w:ascii="Calibri" w:eastAsia="Calibri" w:hAnsi="Calibri" w:cs="Calibri"/>
          <w:color w:val="000000"/>
          <w:sz w:val="22"/>
          <w:szCs w:val="22"/>
        </w:rPr>
        <w:t xml:space="preserve">and </w:t>
      </w:r>
      <w:r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L. TREVER </w:t>
      </w:r>
    </w:p>
    <w:p w14:paraId="000000F3" w14:textId="56ADBB5A" w:rsidR="0019467C" w:rsidRPr="00D47163" w:rsidRDefault="00871B4E" w:rsidP="00D4716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The Hall of the Braided Serpents (La Sala de las </w:t>
      </w:r>
      <w:proofErr w:type="spellStart"/>
      <w:r w:rsidRPr="00D47163">
        <w:rPr>
          <w:rFonts w:ascii="Calibri" w:eastAsia="Calibri" w:hAnsi="Calibri" w:cs="Calibri"/>
          <w:color w:val="000000"/>
          <w:sz w:val="22"/>
          <w:szCs w:val="22"/>
        </w:rPr>
        <w:t>Serpientes</w:t>
      </w:r>
      <w:proofErr w:type="spellEnd"/>
      <w:r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D47163">
        <w:rPr>
          <w:rFonts w:ascii="Calibri" w:eastAsia="Calibri" w:hAnsi="Calibri" w:cs="Calibri"/>
          <w:color w:val="000000"/>
          <w:sz w:val="22"/>
          <w:szCs w:val="22"/>
        </w:rPr>
        <w:t>Trenzadas</w:t>
      </w:r>
      <w:proofErr w:type="spellEnd"/>
      <w:r w:rsidRPr="00D47163">
        <w:rPr>
          <w:rFonts w:ascii="Calibri" w:eastAsia="Calibri" w:hAnsi="Calibri" w:cs="Calibri"/>
          <w:color w:val="000000"/>
          <w:sz w:val="22"/>
          <w:szCs w:val="22"/>
        </w:rPr>
        <w:t>): New Discoveries on Pañamarca’s Moche Plaza. Paper presented at the 89</w:t>
      </w:r>
      <w:r w:rsidRPr="00D47163"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th</w:t>
      </w:r>
      <w:r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 Annual Meeting of the Society for American Archaeology. New Orleans, LA</w:t>
      </w:r>
    </w:p>
    <w:p w14:paraId="47707868" w14:textId="627CA1A7" w:rsidR="00D47163" w:rsidRPr="00D47163" w:rsidRDefault="00871B4E" w:rsidP="00D4716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      </w:t>
      </w:r>
      <w:r w:rsidR="00D47163" w:rsidRPr="00D47163">
        <w:rPr>
          <w:rFonts w:ascii="Calibri" w:eastAsia="Calibri" w:hAnsi="Calibri" w:cs="Calibri"/>
          <w:color w:val="000000"/>
          <w:sz w:val="22"/>
          <w:szCs w:val="22"/>
        </w:rPr>
        <w:t>2024 ORTIZ</w:t>
      </w:r>
      <w:r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 ZEVALLOS, J., L. TREVER, J. OCHATOMA CABRERA, G. DE LOS RÍOS</w:t>
      </w:r>
      <w:r w:rsidR="00D47163"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, and </w:t>
      </w:r>
      <w:r w:rsidRPr="00D47163">
        <w:rPr>
          <w:rFonts w:ascii="Calibri" w:eastAsia="Calibri" w:hAnsi="Calibri" w:cs="Calibri"/>
          <w:b/>
          <w:color w:val="000000"/>
          <w:sz w:val="22"/>
          <w:szCs w:val="22"/>
        </w:rPr>
        <w:t>M.L.</w:t>
      </w:r>
      <w:r w:rsidRPr="00D47163">
        <w:rPr>
          <w:rFonts w:ascii="Calibri" w:eastAsia="Calibri" w:hAnsi="Calibri" w:cs="Calibri"/>
          <w:b/>
          <w:sz w:val="22"/>
          <w:szCs w:val="22"/>
        </w:rPr>
        <w:t xml:space="preserve"> </w:t>
      </w:r>
      <w:r w:rsidRPr="00D47163">
        <w:rPr>
          <w:rFonts w:ascii="Calibri" w:eastAsia="Calibri" w:hAnsi="Calibri" w:cs="Calibri"/>
          <w:b/>
          <w:color w:val="000000"/>
          <w:sz w:val="22"/>
          <w:szCs w:val="22"/>
        </w:rPr>
        <w:t>KOONS</w:t>
      </w:r>
      <w:r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D47163">
        <w:rPr>
          <w:rFonts w:ascii="Calibri" w:eastAsia="Calibri" w:hAnsi="Calibri" w:cs="Calibri"/>
          <w:color w:val="000000"/>
          <w:sz w:val="22"/>
          <w:szCs w:val="22"/>
        </w:rPr>
        <w:t>Nuevos</w:t>
      </w:r>
      <w:proofErr w:type="spellEnd"/>
      <w:r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000000F5" w14:textId="383AEBAF" w:rsidR="0019467C" w:rsidRPr="00D47163" w:rsidRDefault="00871B4E" w:rsidP="00D4716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 w:rsidRPr="00D47163">
        <w:rPr>
          <w:rFonts w:ascii="Calibri" w:eastAsia="Calibri" w:hAnsi="Calibri" w:cs="Calibri"/>
          <w:color w:val="000000"/>
          <w:sz w:val="22"/>
          <w:szCs w:val="22"/>
        </w:rPr>
        <w:t>hallazgos</w:t>
      </w:r>
      <w:proofErr w:type="spellEnd"/>
      <w:r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 de la Sala del </w:t>
      </w:r>
      <w:proofErr w:type="spellStart"/>
      <w:r w:rsidRPr="00D47163">
        <w:rPr>
          <w:rFonts w:ascii="Calibri" w:eastAsia="Calibri" w:hAnsi="Calibri" w:cs="Calibri"/>
          <w:color w:val="000000"/>
          <w:sz w:val="22"/>
          <w:szCs w:val="22"/>
        </w:rPr>
        <w:t>Imaginario</w:t>
      </w:r>
      <w:proofErr w:type="spellEnd"/>
      <w:r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 Moche </w:t>
      </w:r>
      <w:proofErr w:type="spellStart"/>
      <w:r w:rsidRPr="00D47163">
        <w:rPr>
          <w:rFonts w:ascii="Calibri" w:eastAsia="Calibri" w:hAnsi="Calibri" w:cs="Calibri"/>
          <w:color w:val="000000"/>
          <w:sz w:val="22"/>
          <w:szCs w:val="22"/>
        </w:rPr>
        <w:t>en</w:t>
      </w:r>
      <w:proofErr w:type="spellEnd"/>
      <w:r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 Pañamarca. Paper presented at the 89</w:t>
      </w:r>
      <w:r w:rsidRPr="00D47163"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th</w:t>
      </w:r>
      <w:r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 Annual Meeting of the Society for American Archaeology. New Orleans, LA</w:t>
      </w:r>
    </w:p>
    <w:p w14:paraId="444590D0" w14:textId="77777777" w:rsidR="00D47163" w:rsidRPr="00D47163" w:rsidRDefault="00871B4E" w:rsidP="00D4716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  <w:r w:rsidR="00D47163"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  <w:r w:rsidR="00D47163"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2024 HUNTLEY, D., </w:t>
      </w:r>
      <w:r w:rsidRPr="00D47163">
        <w:rPr>
          <w:rFonts w:ascii="Calibri" w:eastAsia="Calibri" w:hAnsi="Calibri" w:cs="Calibri"/>
          <w:b/>
          <w:color w:val="000000"/>
          <w:sz w:val="22"/>
          <w:szCs w:val="22"/>
        </w:rPr>
        <w:t>M.L. KOONS</w:t>
      </w:r>
      <w:r w:rsidRPr="00D47163">
        <w:rPr>
          <w:rFonts w:ascii="Calibri" w:eastAsia="Calibri" w:hAnsi="Calibri" w:cs="Calibri"/>
          <w:color w:val="000000"/>
          <w:sz w:val="22"/>
          <w:szCs w:val="22"/>
        </w:rPr>
        <w:t>, O. SEOWTEWA, R. CACHINI,</w:t>
      </w:r>
      <w:r w:rsidR="00D47163"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 and</w:t>
      </w:r>
      <w:r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 S. NASH Our World: Archaeologists and </w:t>
      </w:r>
    </w:p>
    <w:p w14:paraId="000000F7" w14:textId="3BD15EEB" w:rsidR="0019467C" w:rsidRPr="00D47163" w:rsidRDefault="00871B4E" w:rsidP="00D4716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 w:rsidRPr="00D47163">
        <w:rPr>
          <w:rFonts w:ascii="Calibri" w:eastAsia="Calibri" w:hAnsi="Calibri" w:cs="Calibri"/>
          <w:color w:val="000000"/>
          <w:sz w:val="22"/>
          <w:szCs w:val="22"/>
        </w:rPr>
        <w:t>Zuni Knowledge. Paper presented at the 89</w:t>
      </w:r>
      <w:r w:rsidRPr="00D47163"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th</w:t>
      </w:r>
      <w:r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 Annual Meeting of the Society for American Archaeology. New Orleans, LA</w:t>
      </w:r>
    </w:p>
    <w:p w14:paraId="33DB867C" w14:textId="49720AD2" w:rsidR="00D47163" w:rsidRPr="00D47163" w:rsidRDefault="00871B4E" w:rsidP="00D4716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    </w:t>
      </w:r>
      <w:r w:rsidR="00D47163"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  <w:r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2024 E. BAXTER, S. NASH, </w:t>
      </w:r>
      <w:r w:rsidRPr="00D47163">
        <w:rPr>
          <w:rFonts w:ascii="Calibri" w:eastAsia="Calibri" w:hAnsi="Calibri" w:cs="Calibri"/>
          <w:b/>
          <w:color w:val="000000"/>
          <w:sz w:val="22"/>
          <w:szCs w:val="22"/>
        </w:rPr>
        <w:t>M.L. KOONS</w:t>
      </w:r>
      <w:r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r w:rsidR="00D47163"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and </w:t>
      </w:r>
      <w:r w:rsidRPr="00D47163">
        <w:rPr>
          <w:rFonts w:ascii="Calibri" w:eastAsia="Calibri" w:hAnsi="Calibri" w:cs="Calibri"/>
          <w:color w:val="000000"/>
          <w:sz w:val="22"/>
          <w:szCs w:val="22"/>
        </w:rPr>
        <w:t xml:space="preserve">D. HUNTLEY Mogollon Murk: Ideas for Some New Ways Forward </w:t>
      </w:r>
    </w:p>
    <w:p w14:paraId="000000F9" w14:textId="3C7371A4" w:rsidR="0019467C" w:rsidRDefault="00871B4E" w:rsidP="00D47163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 w:rsidRPr="00D47163">
        <w:rPr>
          <w:rFonts w:ascii="Calibri" w:eastAsia="Calibri" w:hAnsi="Calibri" w:cs="Calibri"/>
          <w:color w:val="000000"/>
          <w:sz w:val="22"/>
          <w:szCs w:val="22"/>
        </w:rPr>
        <w:t>through Collections. Paper pr</w:t>
      </w:r>
      <w:r>
        <w:rPr>
          <w:rFonts w:ascii="Calibri" w:eastAsia="Calibri" w:hAnsi="Calibri" w:cs="Calibri"/>
          <w:color w:val="000000"/>
          <w:sz w:val="22"/>
          <w:szCs w:val="22"/>
        </w:rPr>
        <w:t>esented at the 89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Annual Meeting of the Society for American Archaeology. New Orleans, LA</w:t>
      </w:r>
    </w:p>
    <w:p w14:paraId="000000FA" w14:textId="570DDA06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  <w:r w:rsidR="00D47163"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2024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KOONS, M.L.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Old Friends, New Tales: The Mummies and Coffins of the Denver Museum of </w:t>
      </w:r>
    </w:p>
    <w:p w14:paraId="000000FB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Nature &amp; Science. International Mummies and the Ancient Egyptians Conference, Hungarian </w:t>
      </w:r>
    </w:p>
    <w:p w14:paraId="000000FC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Natural History Museum, Budapest, Hungary</w:t>
      </w:r>
    </w:p>
    <w:p w14:paraId="000000FD" w14:textId="2082DABA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D47163"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 2023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KOONS. M.L,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ORTIZ ZEVALLOS, J., L. TREVER, J.A. OCHATOMA CABRERA, A. GILLASPIE</w:t>
      </w:r>
      <w:r w:rsidR="00D47163">
        <w:rPr>
          <w:rFonts w:ascii="Calibri" w:eastAsia="Calibri" w:hAnsi="Calibri" w:cs="Calibri"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000000FE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57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and G. DE LOS RIOS Unearthing Painted Worlds: 2023 Discoveries at the Moche Center of Pañamarca, Peru.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Paper presented at the 8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annual Rocky Mountain Pre-Columbian Colloquium. Denver, CO     </w:t>
      </w:r>
    </w:p>
    <w:p w14:paraId="000000FF" w14:textId="334D7EFB" w:rsidR="0019467C" w:rsidRDefault="00D47163" w:rsidP="00D47163">
      <w:pPr>
        <w:pStyle w:val="Heading2"/>
        <w:numPr>
          <w:ilvl w:val="0"/>
          <w:numId w:val="0"/>
        </w:numPr>
        <w:shd w:val="clear" w:color="auto" w:fill="FFFFFF"/>
        <w:ind w:left="576" w:hanging="576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</w:t>
      </w:r>
      <w:r w:rsidR="00714CCE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2023 BAXTER, E., S. NASH, </w:t>
      </w:r>
      <w:r>
        <w:rPr>
          <w:rFonts w:ascii="Calibri" w:eastAsia="Calibri" w:hAnsi="Calibri" w:cs="Calibri"/>
          <w:b/>
          <w:sz w:val="22"/>
          <w:szCs w:val="22"/>
        </w:rPr>
        <w:t xml:space="preserve">M.L. KOONS, </w:t>
      </w:r>
      <w:r>
        <w:rPr>
          <w:rFonts w:ascii="Calibri" w:eastAsia="Calibri" w:hAnsi="Calibri" w:cs="Calibri"/>
          <w:sz w:val="22"/>
          <w:szCs w:val="22"/>
        </w:rPr>
        <w:t>and E. ROBINSON—Bayesian Based Rethink on AMS Dates from Tularosa Cave, New Mexico. Paper presented at the 88</w:t>
      </w:r>
      <w:r>
        <w:rPr>
          <w:rFonts w:ascii="Calibri" w:eastAsia="Calibri" w:hAnsi="Calibri" w:cs="Calibri"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sz w:val="22"/>
          <w:szCs w:val="22"/>
        </w:rPr>
        <w:t xml:space="preserve"> Annual Meeting of the Society for American Archaeology. Portland, OR</w:t>
      </w:r>
    </w:p>
    <w:p w14:paraId="00000100" w14:textId="28E0BEF3" w:rsidR="0019467C" w:rsidRDefault="00D47163" w:rsidP="00D47163">
      <w:pPr>
        <w:pStyle w:val="Heading2"/>
        <w:numPr>
          <w:ilvl w:val="0"/>
          <w:numId w:val="0"/>
        </w:numPr>
        <w:shd w:val="clear" w:color="auto" w:fill="FFFFFF"/>
        <w:ind w:left="576" w:hanging="576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2022 </w:t>
      </w:r>
      <w:r>
        <w:rPr>
          <w:rFonts w:ascii="Calibri" w:eastAsia="Calibri" w:hAnsi="Calibri" w:cs="Calibri"/>
          <w:b/>
          <w:sz w:val="22"/>
          <w:szCs w:val="22"/>
        </w:rPr>
        <w:t xml:space="preserve">KOONS, M.L. </w:t>
      </w:r>
      <w:proofErr w:type="spellStart"/>
      <w:r>
        <w:rPr>
          <w:rFonts w:ascii="Calibri" w:eastAsia="Calibri" w:hAnsi="Calibri" w:cs="Calibri"/>
          <w:sz w:val="22"/>
          <w:szCs w:val="22"/>
        </w:rPr>
        <w:t>Cronología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Moche: Una </w:t>
      </w:r>
      <w:proofErr w:type="spellStart"/>
      <w:r>
        <w:rPr>
          <w:rFonts w:ascii="Calibri" w:eastAsia="Calibri" w:hAnsi="Calibri" w:cs="Calibri"/>
          <w:sz w:val="22"/>
          <w:szCs w:val="22"/>
        </w:rPr>
        <w:t>evaluación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las </w:t>
      </w:r>
      <w:proofErr w:type="spellStart"/>
      <w:r>
        <w:rPr>
          <w:rFonts w:ascii="Calibri" w:eastAsia="Calibri" w:hAnsi="Calibri" w:cs="Calibri"/>
          <w:sz w:val="22"/>
          <w:szCs w:val="22"/>
        </w:rPr>
        <w:t>fechas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radiocarbónicas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  <w:szCs w:val="22"/>
        </w:rPr>
        <w:t>norte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 </w:t>
      </w:r>
    </w:p>
    <w:p w14:paraId="00000101" w14:textId="77777777" w:rsidR="0019467C" w:rsidRDefault="00871B4E">
      <w:pPr>
        <w:pStyle w:val="Heading2"/>
        <w:shd w:val="clear" w:color="auto" w:fill="FFFFFF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sur. Paper presented at the Fundación Wiese 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VIII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Coloquio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Internacional de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Arqueología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>. Lima, Peru</w:t>
      </w:r>
    </w:p>
    <w:p w14:paraId="00000102" w14:textId="7A18EA48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</w:t>
      </w:r>
      <w:r w:rsidR="00714CCE"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 w:rsidR="00D47163"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2022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KOONS, M.L., </w:t>
      </w:r>
      <w:r>
        <w:rPr>
          <w:rFonts w:ascii="Calibri" w:eastAsia="Calibri" w:hAnsi="Calibri" w:cs="Calibri"/>
          <w:color w:val="000000"/>
          <w:sz w:val="22"/>
          <w:szCs w:val="22"/>
        </w:rPr>
        <w:t>L. TREVER, H. IKEHARA</w:t>
      </w:r>
      <w:r w:rsidR="00D47163">
        <w:rPr>
          <w:rFonts w:ascii="Calibri" w:eastAsia="Calibri" w:hAnsi="Calibri" w:cs="Calibri"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and A. BOSWELL Moche Chronology: An Evaluation of </w:t>
      </w:r>
    </w:p>
    <w:p w14:paraId="00000103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Radiocarbon Dates from North to South. Paper presented at the 87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Annual Meeting of the Society for American Archaeology. Chicago, IL</w:t>
      </w:r>
    </w:p>
    <w:p w14:paraId="00000104" w14:textId="77777777" w:rsidR="0019467C" w:rsidRDefault="00871B4E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2021 </w:t>
      </w:r>
      <w:r>
        <w:rPr>
          <w:rFonts w:ascii="Calibri" w:eastAsia="Calibri" w:hAnsi="Calibri" w:cs="Calibri"/>
          <w:b/>
          <w:sz w:val="22"/>
          <w:szCs w:val="22"/>
        </w:rPr>
        <w:t>KOONS, M.L.</w:t>
      </w:r>
      <w:r>
        <w:rPr>
          <w:rFonts w:ascii="Calibri" w:eastAsia="Calibri" w:hAnsi="Calibri" w:cs="Calibri"/>
          <w:sz w:val="22"/>
          <w:szCs w:val="22"/>
        </w:rPr>
        <w:t xml:space="preserve"> The Magic Mountain Community Archaeology Project. Paper presented at the 78</w:t>
      </w:r>
      <w:r>
        <w:rPr>
          <w:rFonts w:ascii="Calibri" w:eastAsia="Calibri" w:hAnsi="Calibri" w:cs="Calibri"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sz w:val="22"/>
          <w:szCs w:val="22"/>
        </w:rPr>
        <w:t xml:space="preserve"> Plains </w:t>
      </w:r>
    </w:p>
    <w:p w14:paraId="00000105" w14:textId="77777777" w:rsidR="0019467C" w:rsidRDefault="00871B4E">
      <w:pPr>
        <w:ind w:firstLine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Anthropological Society Conference, Boulder, CO</w:t>
      </w:r>
    </w:p>
    <w:p w14:paraId="00000106" w14:textId="77777777" w:rsidR="0019467C" w:rsidRDefault="00871B4E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2019 </w:t>
      </w:r>
      <w:r>
        <w:rPr>
          <w:rFonts w:ascii="Calibri" w:eastAsia="Calibri" w:hAnsi="Calibri" w:cs="Calibri"/>
          <w:b/>
          <w:sz w:val="22"/>
          <w:szCs w:val="22"/>
        </w:rPr>
        <w:t>KOONS, M.L.</w:t>
      </w:r>
      <w:r>
        <w:rPr>
          <w:rFonts w:ascii="Calibri" w:eastAsia="Calibri" w:hAnsi="Calibri" w:cs="Calibri"/>
          <w:sz w:val="22"/>
          <w:szCs w:val="22"/>
        </w:rPr>
        <w:t xml:space="preserve">, H. IKEHARA, L. TREVER and M. PFEIFFER Pañamarca Landscapes: Exploring </w:t>
      </w:r>
    </w:p>
    <w:p w14:paraId="00000107" w14:textId="77777777" w:rsidR="0019467C" w:rsidRDefault="00871B4E">
      <w:pPr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 Moche Occupation and Beyond in the Lower Nepeña Valley, Peru. Paper presented at the 5</w:t>
      </w:r>
      <w:r>
        <w:rPr>
          <w:rFonts w:ascii="Calibri" w:eastAsia="Calibri" w:hAnsi="Calibri" w:cs="Calibri"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sz w:val="22"/>
          <w:szCs w:val="22"/>
        </w:rPr>
        <w:t xml:space="preserve"> annual Rocky Mountain Pre-Columbian Colloquium. Denver, CO     </w:t>
      </w:r>
    </w:p>
    <w:p w14:paraId="00000108" w14:textId="77777777" w:rsidR="0019467C" w:rsidRDefault="00871B4E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2019 </w:t>
      </w:r>
      <w:r>
        <w:rPr>
          <w:rFonts w:ascii="Calibri" w:eastAsia="Calibri" w:hAnsi="Calibri" w:cs="Calibri"/>
          <w:b/>
          <w:sz w:val="22"/>
          <w:szCs w:val="22"/>
        </w:rPr>
        <w:t xml:space="preserve">KOONS, M.L. </w:t>
      </w:r>
      <w:proofErr w:type="gramStart"/>
      <w:r>
        <w:rPr>
          <w:rFonts w:ascii="Calibri" w:eastAsia="Calibri" w:hAnsi="Calibri" w:cs="Calibri"/>
          <w:sz w:val="22"/>
          <w:szCs w:val="22"/>
        </w:rPr>
        <w:t>and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M. MITCHELL Magic Mountain Community Archaeology Project. Paper </w:t>
      </w:r>
    </w:p>
    <w:p w14:paraId="00000109" w14:textId="77777777" w:rsidR="0019467C" w:rsidRDefault="00871B4E">
      <w:pPr>
        <w:ind w:firstLine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presented at the 84</w:t>
      </w:r>
      <w:r>
        <w:rPr>
          <w:rFonts w:ascii="Calibri" w:eastAsia="Calibri" w:hAnsi="Calibri" w:cs="Calibri"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sz w:val="22"/>
          <w:szCs w:val="22"/>
        </w:rPr>
        <w:t xml:space="preserve"> Annual Meeting of the Society for American Archaeology. Albuquerque, </w:t>
      </w:r>
    </w:p>
    <w:p w14:paraId="0000010A" w14:textId="77777777" w:rsidR="0019467C" w:rsidRDefault="00871B4E">
      <w:pPr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NM</w:t>
      </w:r>
    </w:p>
    <w:p w14:paraId="0000010B" w14:textId="77777777" w:rsidR="0019467C" w:rsidRDefault="00871B4E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2018 MITCHELL, M., </w:t>
      </w:r>
      <w:r>
        <w:rPr>
          <w:rFonts w:ascii="Calibri" w:eastAsia="Calibri" w:hAnsi="Calibri" w:cs="Calibri"/>
          <w:b/>
          <w:sz w:val="22"/>
          <w:szCs w:val="22"/>
        </w:rPr>
        <w:t>M.L. KOONS</w:t>
      </w:r>
      <w:r>
        <w:rPr>
          <w:rFonts w:ascii="Calibri" w:eastAsia="Calibri" w:hAnsi="Calibri" w:cs="Calibri"/>
          <w:sz w:val="22"/>
          <w:szCs w:val="22"/>
        </w:rPr>
        <w:t xml:space="preserve">, and R. MANDEL A Progress Report on Early Ceramic Period </w:t>
      </w:r>
    </w:p>
    <w:p w14:paraId="0000010C" w14:textId="77777777" w:rsidR="0019467C" w:rsidRDefault="00871B4E">
      <w:pPr>
        <w:ind w:firstLine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Research at the Magic Mountain Site. Paper presented at the Colorado Council of Professional </w:t>
      </w:r>
    </w:p>
    <w:p w14:paraId="0000010D" w14:textId="77777777" w:rsidR="0019467C" w:rsidRDefault="00871B4E">
      <w:pPr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Archaeologists Annual Meeting. Longmont, CO</w:t>
      </w:r>
    </w:p>
    <w:p w14:paraId="0000010E" w14:textId="77777777" w:rsidR="0019467C" w:rsidRDefault="00871B4E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2017 </w:t>
      </w:r>
      <w:r>
        <w:rPr>
          <w:rFonts w:ascii="Calibri" w:eastAsia="Calibri" w:hAnsi="Calibri" w:cs="Calibri"/>
          <w:b/>
          <w:sz w:val="22"/>
          <w:szCs w:val="22"/>
        </w:rPr>
        <w:t>KOONS, M.L</w:t>
      </w:r>
      <w:r>
        <w:rPr>
          <w:rFonts w:ascii="Calibri" w:eastAsia="Calibri" w:hAnsi="Calibri" w:cs="Calibri"/>
          <w:sz w:val="22"/>
          <w:szCs w:val="22"/>
        </w:rPr>
        <w:t xml:space="preserve">. Magic Mountain Revisited. Paper presented at the Colorado Archaeological </w:t>
      </w:r>
    </w:p>
    <w:p w14:paraId="0000010F" w14:textId="77777777" w:rsidR="0019467C" w:rsidRDefault="00871B4E">
      <w:pPr>
        <w:ind w:firstLine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Society Annual Meeting. Denver, CO</w:t>
      </w:r>
    </w:p>
    <w:p w14:paraId="00000110" w14:textId="77777777" w:rsidR="0019467C" w:rsidRDefault="00871B4E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2017 </w:t>
      </w:r>
      <w:r>
        <w:rPr>
          <w:rFonts w:ascii="Calibri" w:eastAsia="Calibri" w:hAnsi="Calibri" w:cs="Calibri"/>
          <w:b/>
          <w:sz w:val="22"/>
          <w:szCs w:val="22"/>
        </w:rPr>
        <w:t>KOONS, M.L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gramStart"/>
      <w:r>
        <w:rPr>
          <w:rFonts w:ascii="Calibri" w:eastAsia="Calibri" w:hAnsi="Calibri" w:cs="Calibri"/>
          <w:sz w:val="22"/>
          <w:szCs w:val="22"/>
        </w:rPr>
        <w:t>and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M. MITCHELL Magic Mountain Archaeological Project. Paper presented at </w:t>
      </w:r>
    </w:p>
    <w:p w14:paraId="00000111" w14:textId="77777777" w:rsidR="0019467C" w:rsidRDefault="00871B4E">
      <w:pPr>
        <w:ind w:firstLine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 Rocky Mountain Anthropological Conference. Canmore, Alberta, Canada</w:t>
      </w:r>
    </w:p>
    <w:p w14:paraId="00000112" w14:textId="77777777" w:rsidR="0019467C" w:rsidRDefault="00871B4E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2017 </w:t>
      </w:r>
      <w:r>
        <w:rPr>
          <w:rFonts w:ascii="Calibri" w:eastAsia="Calibri" w:hAnsi="Calibri" w:cs="Calibri"/>
          <w:b/>
          <w:sz w:val="22"/>
          <w:szCs w:val="22"/>
        </w:rPr>
        <w:t>KOONS, M.L</w:t>
      </w:r>
      <w:r>
        <w:rPr>
          <w:rFonts w:ascii="Calibri" w:eastAsia="Calibri" w:hAnsi="Calibri" w:cs="Calibri"/>
          <w:sz w:val="22"/>
          <w:szCs w:val="22"/>
        </w:rPr>
        <w:t xml:space="preserve">. Climate Change and Moche Politics: A View from the Northern Chicama Valley, </w:t>
      </w:r>
    </w:p>
    <w:p w14:paraId="00000113" w14:textId="77777777" w:rsidR="0019467C" w:rsidRDefault="00871B4E">
      <w:pPr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Peru. Paper presented at the 82</w:t>
      </w:r>
      <w:r>
        <w:rPr>
          <w:rFonts w:ascii="Calibri" w:eastAsia="Calibri" w:hAnsi="Calibri" w:cs="Calibri"/>
          <w:sz w:val="22"/>
          <w:szCs w:val="22"/>
          <w:vertAlign w:val="superscript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 Annual Meeting of the Society for American Archaeology. Vancouver, Canada</w:t>
      </w:r>
    </w:p>
    <w:p w14:paraId="3AD5EA31" w14:textId="77777777" w:rsidR="00D47163" w:rsidRDefault="00871B4E" w:rsidP="00D47163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2017 </w:t>
      </w:r>
      <w:r>
        <w:rPr>
          <w:rFonts w:ascii="Calibri" w:eastAsia="Calibri" w:hAnsi="Calibri" w:cs="Calibri"/>
          <w:b/>
          <w:sz w:val="22"/>
          <w:szCs w:val="22"/>
        </w:rPr>
        <w:t>KOONS, M.L.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and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M. MITCHELL Magic Mountain 3.0. Paper presented at the Colorado Council of </w:t>
      </w:r>
    </w:p>
    <w:p w14:paraId="00000115" w14:textId="00579403" w:rsidR="0019467C" w:rsidRDefault="00871B4E" w:rsidP="00D47163">
      <w:pPr>
        <w:ind w:firstLine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Professional Archaeologists Annual Meeting. Grand Junction, CO</w:t>
      </w:r>
    </w:p>
    <w:p w14:paraId="00000116" w14:textId="77777777" w:rsidR="0019467C" w:rsidRDefault="00871B4E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2016 </w:t>
      </w:r>
      <w:r>
        <w:rPr>
          <w:rFonts w:ascii="Calibri" w:eastAsia="Calibri" w:hAnsi="Calibri" w:cs="Calibri"/>
          <w:b/>
          <w:sz w:val="22"/>
          <w:szCs w:val="22"/>
        </w:rPr>
        <w:t xml:space="preserve">KOONS, M.L., </w:t>
      </w:r>
      <w:r>
        <w:rPr>
          <w:rFonts w:ascii="Calibri" w:eastAsia="Calibri" w:hAnsi="Calibri" w:cs="Calibri"/>
          <w:sz w:val="22"/>
          <w:szCs w:val="22"/>
        </w:rPr>
        <w:t xml:space="preserve">D. HUNTLEY, and S. NASH The Reserve Area Archaeological Project 2015-16. </w:t>
      </w:r>
    </w:p>
    <w:p w14:paraId="00000117" w14:textId="77777777" w:rsidR="0019467C" w:rsidRDefault="00871B4E">
      <w:pPr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Paper presented at the 19</w:t>
      </w:r>
      <w:r>
        <w:rPr>
          <w:rFonts w:ascii="Calibri" w:eastAsia="Calibri" w:hAnsi="Calibri" w:cs="Calibri"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sz w:val="22"/>
          <w:szCs w:val="22"/>
        </w:rPr>
        <w:t xml:space="preserve"> Biennial Mogollon Archaeology Conference (2016). Las Vegas, NV </w:t>
      </w:r>
    </w:p>
    <w:p w14:paraId="00000118" w14:textId="77777777" w:rsidR="0019467C" w:rsidRDefault="00871B4E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2015 </w:t>
      </w:r>
      <w:r>
        <w:rPr>
          <w:rFonts w:ascii="Calibri" w:eastAsia="Calibri" w:hAnsi="Calibri" w:cs="Calibri"/>
          <w:b/>
          <w:sz w:val="22"/>
          <w:szCs w:val="22"/>
        </w:rPr>
        <w:t>KOONS, M.L.</w:t>
      </w:r>
      <w:r>
        <w:rPr>
          <w:rFonts w:ascii="Calibri" w:eastAsia="Calibri" w:hAnsi="Calibri" w:cs="Calibri"/>
          <w:sz w:val="22"/>
          <w:szCs w:val="22"/>
        </w:rPr>
        <w:t xml:space="preserve"> Musings on Moche Architecture and Sacred Landscapes. Paper presented at the </w:t>
      </w:r>
    </w:p>
    <w:p w14:paraId="00000119" w14:textId="77777777" w:rsidR="0019467C" w:rsidRDefault="00871B4E">
      <w:pPr>
        <w:ind w:firstLine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  <w:vertAlign w:val="superscript"/>
        </w:rPr>
        <w:t>st</w:t>
      </w:r>
      <w:r>
        <w:rPr>
          <w:rFonts w:ascii="Calibri" w:eastAsia="Calibri" w:hAnsi="Calibri" w:cs="Calibri"/>
          <w:sz w:val="22"/>
          <w:szCs w:val="22"/>
        </w:rPr>
        <w:t xml:space="preserve"> annual Rocky Mountain Pre-Columbian Colloquium. Denver, CO     </w:t>
      </w:r>
    </w:p>
    <w:p w14:paraId="0000011A" w14:textId="77777777" w:rsidR="0019467C" w:rsidRDefault="00871B4E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2015 </w:t>
      </w:r>
      <w:r>
        <w:rPr>
          <w:rFonts w:ascii="Calibri" w:eastAsia="Calibri" w:hAnsi="Calibri" w:cs="Calibri"/>
          <w:b/>
          <w:sz w:val="22"/>
          <w:szCs w:val="22"/>
        </w:rPr>
        <w:t xml:space="preserve">KOONS, M.L., </w:t>
      </w:r>
      <w:r>
        <w:rPr>
          <w:rFonts w:ascii="Calibri" w:eastAsia="Calibri" w:hAnsi="Calibri" w:cs="Calibri"/>
          <w:sz w:val="22"/>
          <w:szCs w:val="22"/>
        </w:rPr>
        <w:t xml:space="preserve">L. TREVER, and B. ALEX Southern Moche Politics Reevaluated: The </w:t>
      </w:r>
    </w:p>
    <w:p w14:paraId="0000011B" w14:textId="77777777" w:rsidR="0019467C" w:rsidRDefault="00871B4E">
      <w:pPr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Reconciliation of Relative (ceramic chronologies) and Absolute (radiocarbon) Dates. Paper presented at the 80</w:t>
      </w:r>
      <w:r>
        <w:rPr>
          <w:rFonts w:ascii="Calibri" w:eastAsia="Calibri" w:hAnsi="Calibri" w:cs="Calibri"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sz w:val="22"/>
          <w:szCs w:val="22"/>
        </w:rPr>
        <w:t xml:space="preserve"> Annual Meeting of the Society for American Archaeology. San Francisco, CA</w:t>
      </w:r>
    </w:p>
    <w:p w14:paraId="0000011C" w14:textId="77777777" w:rsidR="0019467C" w:rsidRDefault="00871B4E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2015 NASH, S., and</w:t>
      </w:r>
      <w:r>
        <w:rPr>
          <w:rFonts w:ascii="Calibri" w:eastAsia="Calibri" w:hAnsi="Calibri" w:cs="Calibri"/>
          <w:b/>
          <w:sz w:val="22"/>
          <w:szCs w:val="22"/>
        </w:rPr>
        <w:t xml:space="preserve"> M.L. KOONS</w:t>
      </w:r>
      <w:r>
        <w:rPr>
          <w:rFonts w:ascii="Calibri" w:eastAsia="Calibri" w:hAnsi="Calibri" w:cs="Calibri"/>
          <w:sz w:val="22"/>
          <w:szCs w:val="22"/>
        </w:rPr>
        <w:t xml:space="preserve"> The Pine Lawn-Reserve Area Archaeological Project: Results and </w:t>
      </w:r>
    </w:p>
    <w:p w14:paraId="0000011D" w14:textId="77777777" w:rsidR="0019467C" w:rsidRDefault="00871B4E">
      <w:pPr>
        <w:ind w:left="72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Prospects. Paper presented at the 80</w:t>
      </w:r>
      <w:r>
        <w:rPr>
          <w:rFonts w:ascii="Calibri" w:eastAsia="Calibri" w:hAnsi="Calibri" w:cs="Calibri"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sz w:val="22"/>
          <w:szCs w:val="22"/>
        </w:rPr>
        <w:t xml:space="preserve"> Annual Meeting of the Society for American Archaeology. San Francisco, CA</w:t>
      </w:r>
    </w:p>
    <w:p w14:paraId="0000011E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2014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KOONS, M.L.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Preliminary Results from AMS Dating of Sandals from Tularosa Cave, New </w:t>
      </w:r>
    </w:p>
    <w:p w14:paraId="0000011F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Mexico. Paper presented at the 18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Biennial Mogollon Archaeology Conference. Las Cruces, NM,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October,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2014 </w:t>
      </w:r>
    </w:p>
    <w:p w14:paraId="00000120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2014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KOONS, M.L.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Internal vs. External: An Examination of Moche Politics through Similarities and </w:t>
      </w:r>
    </w:p>
    <w:p w14:paraId="00000121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Differences in Ceramic Style. Paper presented at the 79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Annual Meeting of the Society for American Archaeology. Austin, TX</w:t>
      </w:r>
    </w:p>
    <w:p w14:paraId="00000122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2014 CARAMANICA, A. and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M.L. KOONS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Living on the Edge: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Precolumbian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Habitation of the Desert </w:t>
      </w:r>
    </w:p>
    <w:p w14:paraId="00000123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Periphery of the Chicama Valley, Peru. Paper presented at the 79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Annual Meeting of the Society for American Archaeology. Austin, TX</w:t>
      </w:r>
    </w:p>
    <w:p w14:paraId="00000124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2013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KOONS, M.L.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Reconceptualizing Moche Geopolitical Organization: The Role of Licapa II in the </w:t>
      </w:r>
    </w:p>
    <w:p w14:paraId="00000125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Chicama Valley, Peru.  Paper presented at the 2013 Annual Meeting of the Anthropological Association of America. Chicago, IL</w:t>
      </w:r>
    </w:p>
    <w:p w14:paraId="00000126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2011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KOONS, M.L</w:t>
      </w:r>
      <w:r>
        <w:rPr>
          <w:rFonts w:ascii="Calibri" w:eastAsia="Calibri" w:hAnsi="Calibri" w:cs="Calibri"/>
          <w:b/>
          <w:sz w:val="22"/>
          <w:szCs w:val="22"/>
        </w:rPr>
        <w:t>.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Moche in the Middle Horizon: Licapa II and the (Late?) Moche Phenomenon.  </w:t>
      </w:r>
    </w:p>
    <w:p w14:paraId="00000127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Paper presented for Moche Roundtable on Chronology, Dumbarton Oaks, Washington, DC</w:t>
      </w:r>
    </w:p>
    <w:p w14:paraId="00000128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264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2011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KOONS, M</w:t>
      </w:r>
      <w:r>
        <w:rPr>
          <w:rFonts w:ascii="Calibri" w:eastAsia="Calibri" w:hAnsi="Calibri" w:cs="Calibri"/>
          <w:b/>
          <w:sz w:val="22"/>
          <w:szCs w:val="22"/>
        </w:rPr>
        <w:t>.L.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Examining Moche Sociopolitical Organization in the Chicama Valley, Peru: A </w:t>
      </w:r>
    </w:p>
    <w:p w14:paraId="00000129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View from Licapa II. Paper presented at the 76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Annual Meeting of the Society for American Archaeology. Sacramento, CA</w:t>
      </w:r>
    </w:p>
    <w:p w14:paraId="0000012A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2009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KOONS, M.L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. Exploring Harvard’s Past: Ground Penetrating Radar and the History of the Use </w:t>
      </w:r>
    </w:p>
    <w:p w14:paraId="0000012B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of Harvard Yard. Paper presented at the 44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Annual Meeting of the Northeastern Section, Geological Society of America Meeting. Portland, ME</w:t>
      </w:r>
    </w:p>
    <w:p w14:paraId="0000012C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2009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KOONS. M</w:t>
      </w:r>
      <w:r>
        <w:rPr>
          <w:rFonts w:ascii="Calibri" w:eastAsia="Calibri" w:hAnsi="Calibri" w:cs="Calibri"/>
          <w:b/>
          <w:sz w:val="22"/>
          <w:szCs w:val="22"/>
        </w:rPr>
        <w:t>.L.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Ceramic Petrography and Moche Ceramics. Paper presented for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VanChiVard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0000012D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Meeting. Harvard University, Cambridge, MA</w:t>
      </w:r>
    </w:p>
    <w:p w14:paraId="0000012E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2008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KOONS, M.L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. and E. ERNENWEIN Tiwanaku: Geophysical Archaeology at World Heritage </w:t>
      </w:r>
    </w:p>
    <w:p w14:paraId="0000012F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Sites. Paper presented at 73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rd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Annual Meeting of the Society for American Archaeology. Vancouver, Canada</w:t>
      </w:r>
    </w:p>
    <w:p w14:paraId="00000130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2007 ERNENWEIN, E.,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M.L.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KOONS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Subsurface imaging at Tiwanaku. Paper presented at </w:t>
      </w:r>
    </w:p>
    <w:p w14:paraId="00000131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Dumbarton Oaks Conference on Tiwanaku. Washington, DC,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December,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2007</w:t>
      </w:r>
    </w:p>
    <w:p w14:paraId="00000132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2006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KOONS M.L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. and E. ERNENWEIN, K. LOWE Results and Interpretations of the Technological </w:t>
      </w:r>
    </w:p>
    <w:p w14:paraId="00000133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Research at Tiwanaku, Bolivia. Paper presented at 71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st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Annual Meeting of the Society for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American Archaeology. San Juan, PR </w:t>
      </w:r>
    </w:p>
    <w:p w14:paraId="00000134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2006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KOONS, M.L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. Integrating Ground-Penetrating Radar and Excavations at Tiwanaku, Bolivia.   </w:t>
      </w:r>
    </w:p>
    <w:p w14:paraId="00000135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Paper presented at UCLA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Cotsen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Institute conference on Tiwanaku. Los Angeles, CA </w:t>
      </w:r>
    </w:p>
    <w:p w14:paraId="00000136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     2005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KOONS, M.L.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Ground Penetrating Radar: Large Scale Spatial Analysis of Tiwanaku’s </w:t>
      </w:r>
    </w:p>
    <w:p w14:paraId="00000137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Monumental Core. Paper presented at the 70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Annual Meeting of the Society for American     </w:t>
      </w:r>
    </w:p>
    <w:p w14:paraId="00000138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Archaeology. Salt Lake City, UT</w:t>
      </w:r>
    </w:p>
    <w:p w14:paraId="6968B988" w14:textId="77777777" w:rsidR="001F25BF" w:rsidRDefault="001F25B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000013A" w14:textId="1B53657A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Conference Posters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  </w:t>
      </w:r>
    </w:p>
    <w:p w14:paraId="0000013B" w14:textId="635B57EE" w:rsidR="0019467C" w:rsidRDefault="00D47163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2023 TREVER, L., J. ORTIZ ZEVALLOS, </w:t>
      </w:r>
      <w:r>
        <w:rPr>
          <w:rFonts w:ascii="Calibri" w:eastAsia="Calibri" w:hAnsi="Calibri" w:cs="Calibri"/>
          <w:b/>
          <w:sz w:val="22"/>
          <w:szCs w:val="22"/>
        </w:rPr>
        <w:t>M.L. KOONS</w:t>
      </w:r>
      <w:r>
        <w:rPr>
          <w:rFonts w:ascii="Calibri" w:eastAsia="Calibri" w:hAnsi="Calibri" w:cs="Calibri"/>
          <w:sz w:val="22"/>
          <w:szCs w:val="22"/>
        </w:rPr>
        <w:t xml:space="preserve">, H. IKEHARA, J.A. OCHATOMA CABRERA, P. NESCIOSUP,  </w:t>
      </w:r>
    </w:p>
    <w:p w14:paraId="0000013C" w14:textId="2CFBCC39" w:rsidR="0019467C" w:rsidRDefault="00871B4E">
      <w:pPr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K. KILLACKEY, T. TROMBLEY, R. GORDILLO, R. MORALES, B. SÁNCHEZ, A. CLAVO </w:t>
      </w:r>
      <w:r w:rsidR="00D47163">
        <w:rPr>
          <w:rFonts w:ascii="Calibri" w:eastAsia="Calibri" w:hAnsi="Calibri" w:cs="Calibri"/>
          <w:sz w:val="22"/>
          <w:szCs w:val="22"/>
        </w:rPr>
        <w:t>CRUZ, A</w:t>
      </w:r>
      <w:r>
        <w:rPr>
          <w:rFonts w:ascii="Calibri" w:eastAsia="Calibri" w:hAnsi="Calibri" w:cs="Calibri"/>
          <w:sz w:val="22"/>
          <w:szCs w:val="22"/>
        </w:rPr>
        <w:t xml:space="preserve"> FERNÁNDEZ, M. GONZÁLEZ, M. ESCOBAR, W. SÁNCHEZ, D. SÁNCHEZ, </w:t>
      </w:r>
      <w:r w:rsidR="00D47163">
        <w:rPr>
          <w:rFonts w:ascii="Calibri" w:eastAsia="Calibri" w:hAnsi="Calibri" w:cs="Calibri"/>
          <w:sz w:val="22"/>
          <w:szCs w:val="22"/>
        </w:rPr>
        <w:t xml:space="preserve">and </w:t>
      </w:r>
      <w:r>
        <w:rPr>
          <w:rFonts w:ascii="Calibri" w:eastAsia="Calibri" w:hAnsi="Calibri" w:cs="Calibri"/>
          <w:sz w:val="22"/>
          <w:szCs w:val="22"/>
        </w:rPr>
        <w:t>R. SÁNCHE</w:t>
      </w:r>
      <w:r w:rsidR="00D47163">
        <w:rPr>
          <w:rFonts w:ascii="Calibri" w:eastAsia="Calibri" w:hAnsi="Calibri" w:cs="Calibri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, Painting Creativity on a Moche Monumental Frontier: Recent Findings of the PIA “</w:t>
      </w:r>
      <w:proofErr w:type="spellStart"/>
      <w:r>
        <w:rPr>
          <w:rFonts w:ascii="Calibri" w:eastAsia="Calibri" w:hAnsi="Calibri" w:cs="Calibri"/>
          <w:sz w:val="22"/>
          <w:szCs w:val="22"/>
        </w:rPr>
        <w:t>Paisajes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Arqueológicos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Pañamarca. Poster presented at the 63</w:t>
      </w:r>
      <w:r>
        <w:rPr>
          <w:rFonts w:ascii="Calibri" w:eastAsia="Calibri" w:hAnsi="Calibri" w:cs="Calibri"/>
          <w:sz w:val="22"/>
          <w:szCs w:val="22"/>
          <w:vertAlign w:val="superscript"/>
        </w:rPr>
        <w:t>rd</w:t>
      </w:r>
      <w:r>
        <w:rPr>
          <w:rFonts w:ascii="Calibri" w:eastAsia="Calibri" w:hAnsi="Calibri" w:cs="Calibri"/>
          <w:sz w:val="22"/>
          <w:szCs w:val="22"/>
        </w:rPr>
        <w:t xml:space="preserve"> Annual Meeting of the Institute of Andean Studies. Berkeley, CA</w:t>
      </w:r>
    </w:p>
    <w:p w14:paraId="0000013D" w14:textId="544A9A59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2019 CARLSON, S.,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M.</w:t>
      </w:r>
      <w:r>
        <w:rPr>
          <w:rFonts w:ascii="Calibri" w:eastAsia="Calibri" w:hAnsi="Calibri" w:cs="Calibri"/>
          <w:b/>
          <w:sz w:val="22"/>
          <w:szCs w:val="22"/>
        </w:rPr>
        <w:t>L.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KOONS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, S. NASH, D. ALHAMBRA, J. </w:t>
      </w:r>
      <w:r w:rsidR="00D47163">
        <w:rPr>
          <w:rFonts w:ascii="Calibri" w:eastAsia="Calibri" w:hAnsi="Calibri" w:cs="Calibri"/>
          <w:color w:val="000000"/>
          <w:sz w:val="22"/>
          <w:szCs w:val="22"/>
        </w:rPr>
        <w:t>PHEGLEY,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and M. BECHHOEFER </w:t>
      </w:r>
    </w:p>
    <w:p w14:paraId="0000013E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Enhancing Preservation and Access at the Denver Museum of Nature &amp; Science. Poster presented at the 84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Annual Meeting of the Society for American Archaeology. Albuquerque, </w:t>
      </w:r>
    </w:p>
    <w:p w14:paraId="0000013F" w14:textId="77777777" w:rsidR="0019467C" w:rsidRDefault="00871B4E">
      <w:pPr>
        <w:ind w:left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NM</w:t>
      </w:r>
    </w:p>
    <w:p w14:paraId="00000140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2019 BAXTER, E.,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M.</w:t>
      </w:r>
      <w:r>
        <w:rPr>
          <w:rFonts w:ascii="Calibri" w:eastAsia="Calibri" w:hAnsi="Calibri" w:cs="Calibri"/>
          <w:b/>
          <w:sz w:val="22"/>
          <w:szCs w:val="22"/>
        </w:rPr>
        <w:t>L.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KOONS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, D. HUNTLEY, S. NASH, and O. SEOTEWA Kiva Collaboration: </w:t>
      </w:r>
    </w:p>
    <w:p w14:paraId="00000141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Excavation, Oral History, Augmented Reality and Other Things. Poster presented at the 84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00000142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Annual Meeting of the Society for American Archaeology. Albuquerque, NM</w:t>
      </w:r>
    </w:p>
    <w:p w14:paraId="00000143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2019 BAXTER, E.,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M.</w:t>
      </w:r>
      <w:r>
        <w:rPr>
          <w:rFonts w:ascii="Calibri" w:eastAsia="Calibri" w:hAnsi="Calibri" w:cs="Calibri"/>
          <w:b/>
          <w:sz w:val="22"/>
          <w:szCs w:val="22"/>
        </w:rPr>
        <w:t>L.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KOONS,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D. HUNTLEY, and S. NASH Kiva Collaboration: </w:t>
      </w:r>
    </w:p>
    <w:p w14:paraId="00000144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Excavation, Oral History, Augmented Reality and Other Things. Poster presented at the </w:t>
      </w:r>
    </w:p>
    <w:p w14:paraId="00000145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Colorado Council for Professional Archaeologists Annual Meeting. Durango, CO</w:t>
      </w:r>
    </w:p>
    <w:p w14:paraId="00000146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2017 TRAUTWEIN, E.,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M.</w:t>
      </w:r>
      <w:r>
        <w:rPr>
          <w:rFonts w:ascii="Calibri" w:eastAsia="Calibri" w:hAnsi="Calibri" w:cs="Calibri"/>
          <w:b/>
          <w:sz w:val="22"/>
          <w:szCs w:val="22"/>
        </w:rPr>
        <w:t xml:space="preserve">L.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KOONS,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D. HUNTLEY and S. NASH The Reserve Area Archaeological </w:t>
      </w:r>
    </w:p>
    <w:p w14:paraId="00000147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Project. Poster presented at the 82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nd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Annual Meeting of the Society for American Archaeology. </w:t>
      </w:r>
    </w:p>
    <w:p w14:paraId="00000148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Vancouver, Canada</w:t>
      </w:r>
    </w:p>
    <w:p w14:paraId="00000149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2016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KOONS, M.</w:t>
      </w:r>
      <w:r>
        <w:rPr>
          <w:rFonts w:ascii="Calibri" w:eastAsia="Calibri" w:hAnsi="Calibri" w:cs="Calibri"/>
          <w:b/>
          <w:sz w:val="22"/>
          <w:szCs w:val="22"/>
        </w:rPr>
        <w:t>L.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, D. HUNTLEY and S. NASH The Reserve Area Archaeological Project. Poster </w:t>
      </w:r>
    </w:p>
    <w:p w14:paraId="0000014A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presented at the 81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st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Annual Meeting of the Society for American Archaeology. Orlando, FL         </w:t>
      </w:r>
    </w:p>
    <w:p w14:paraId="0000014B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2011 STURM, J. and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M.</w:t>
      </w:r>
      <w:r>
        <w:rPr>
          <w:rFonts w:ascii="Calibri" w:eastAsia="Calibri" w:hAnsi="Calibri" w:cs="Calibri"/>
          <w:b/>
          <w:sz w:val="22"/>
          <w:szCs w:val="22"/>
        </w:rPr>
        <w:t>L.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KOONS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Ground Penetrating Radar Investigations at Licapa II, Peru. Poster </w:t>
      </w:r>
    </w:p>
    <w:p w14:paraId="0000014C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presented at the 76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Annual Meeting of the Society for American Archaeology. Sacramento, CA</w:t>
      </w:r>
    </w:p>
    <w:p w14:paraId="0000014D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2007 ERNENWEIN E. and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M.</w:t>
      </w:r>
      <w:r>
        <w:rPr>
          <w:rFonts w:ascii="Calibri" w:eastAsia="Calibri" w:hAnsi="Calibri" w:cs="Calibri"/>
          <w:b/>
          <w:sz w:val="22"/>
          <w:szCs w:val="22"/>
        </w:rPr>
        <w:t>L.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KOONS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, J. HERRMANN, D. AYLWARD, D.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McKINNON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Geophysics </w:t>
      </w:r>
    </w:p>
    <w:p w14:paraId="0000014E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at Tiwanaku: Results from the 2005-2006 Season. Poster presented at 73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rd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Annual Meeting of the Society for American Archaeology. Austin, TX</w:t>
      </w:r>
    </w:p>
    <w:p w14:paraId="0000014F" w14:textId="77777777" w:rsidR="0019467C" w:rsidRDefault="0019467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0000150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SERVICES</w:t>
      </w:r>
    </w:p>
    <w:p w14:paraId="00000151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1548" w:hanging="144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2021 - 2022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Colorado Council of Professional Archaeologists 2022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Annual Meeting Organizer</w:t>
      </w:r>
    </w:p>
    <w:p w14:paraId="00000152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1548" w:hanging="144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2020 - 2021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86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Annual Meeting for the Society for American Archaeology, </w:t>
      </w:r>
      <w:r>
        <w:rPr>
          <w:rFonts w:ascii="Calibri" w:eastAsia="Calibri" w:hAnsi="Calibri" w:cs="Calibri"/>
          <w:sz w:val="22"/>
          <w:szCs w:val="22"/>
        </w:rPr>
        <w:t>Program Committee Chair</w:t>
      </w:r>
    </w:p>
    <w:p w14:paraId="00000153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108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2020 - present </w:t>
      </w:r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color w:val="000000"/>
          <w:sz w:val="22"/>
          <w:szCs w:val="22"/>
        </w:rPr>
        <w:t>University of Pennsylvania Museum of Archaeology and Anthropology's Publications</w:t>
      </w:r>
      <w:r>
        <w:rPr>
          <w:rFonts w:ascii="Calibri" w:eastAsia="Calibri" w:hAnsi="Calibri" w:cs="Calibri"/>
          <w:sz w:val="22"/>
          <w:szCs w:val="22"/>
        </w:rPr>
        <w:t>,</w:t>
      </w:r>
    </w:p>
    <w:p w14:paraId="00000154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828" w:firstLine="61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Editorial Board Member  </w:t>
      </w:r>
    </w:p>
    <w:p w14:paraId="00000155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2019 - 2021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Colorado Council for Professional Archaeologists, </w:t>
      </w:r>
      <w:r>
        <w:rPr>
          <w:rFonts w:ascii="Calibri" w:eastAsia="Calibri" w:hAnsi="Calibri" w:cs="Calibri"/>
          <w:sz w:val="22"/>
          <w:szCs w:val="22"/>
        </w:rPr>
        <w:t>Board Member At Large</w:t>
      </w:r>
    </w:p>
    <w:p w14:paraId="00000156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2018 - 2022      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SAA Awards Committee: Excellence in Curation, Collections-based Management, and </w:t>
      </w:r>
    </w:p>
    <w:p w14:paraId="00000157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Collections-based Research Committee</w:t>
      </w:r>
    </w:p>
    <w:p w14:paraId="00000158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2016 - 2021       Colorado State Historical Fund, Archaeology and Historic Preservation Committee</w:t>
      </w:r>
    </w:p>
    <w:p w14:paraId="00000159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Member </w:t>
      </w:r>
    </w:p>
    <w:p w14:paraId="0000015A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2015 - 2020       SAA Committee on Museums, Collections, and Curation Member </w:t>
      </w:r>
    </w:p>
    <w:p w14:paraId="0000015B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2015 - 2018       SAA Public Education Committee Member</w:t>
      </w:r>
    </w:p>
    <w:p w14:paraId="0000015C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2014 -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present  Rocky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Mountain Pre-Columbian Society, </w:t>
      </w:r>
      <w:r>
        <w:rPr>
          <w:rFonts w:ascii="Calibri" w:eastAsia="Calibri" w:hAnsi="Calibri" w:cs="Calibri"/>
          <w:sz w:val="22"/>
          <w:szCs w:val="22"/>
        </w:rPr>
        <w:t xml:space="preserve">Co-founder/ organizer </w:t>
      </w:r>
    </w:p>
    <w:p w14:paraId="0000015D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2014 - 2015       AAA Annual Meeting for 2015in Denver, CO</w:t>
      </w:r>
      <w:r>
        <w:rPr>
          <w:rFonts w:ascii="Calibri" w:eastAsia="Calibri" w:hAnsi="Calibri" w:cs="Calibri"/>
          <w:sz w:val="22"/>
          <w:szCs w:val="22"/>
        </w:rPr>
        <w:t>, Local Committee Member</w:t>
      </w:r>
    </w:p>
    <w:p w14:paraId="0000015E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2014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            SAA Symposium on Moche Household Archaeology in Austin, TX</w:t>
      </w:r>
      <w:r>
        <w:rPr>
          <w:rFonts w:ascii="Calibri" w:eastAsia="Calibri" w:hAnsi="Calibri" w:cs="Calibri"/>
          <w:sz w:val="22"/>
          <w:szCs w:val="22"/>
        </w:rPr>
        <w:t>, Co-Organizer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</w:p>
    <w:p w14:paraId="0000015F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2008 - 2010      Graduate Student Symposium: Current Research in Anthropology </w:t>
      </w:r>
    </w:p>
    <w:p w14:paraId="00000160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Series, Harvard University</w:t>
      </w:r>
      <w:r>
        <w:rPr>
          <w:rFonts w:ascii="Calibri" w:eastAsia="Calibri" w:hAnsi="Calibri" w:cs="Calibri"/>
          <w:sz w:val="22"/>
          <w:szCs w:val="22"/>
        </w:rPr>
        <w:t>, Co-Organizer</w:t>
      </w:r>
    </w:p>
    <w:p w14:paraId="00000161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2007 - 2008      Andean Archaeology and Art History Working Group, Harvard </w:t>
      </w:r>
    </w:p>
    <w:p w14:paraId="00000162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University,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Coordinator</w:t>
      </w:r>
    </w:p>
    <w:p w14:paraId="00000163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  2007 - 2008      Graduate Student Representative to the Faculty, Harvard University </w:t>
      </w:r>
    </w:p>
    <w:p w14:paraId="00000164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ind w:left="2880" w:hanging="288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</w:t>
      </w:r>
      <w:r>
        <w:rPr>
          <w:rFonts w:ascii="Calibri" w:eastAsia="Calibri" w:hAnsi="Calibri" w:cs="Calibri"/>
          <w:color w:val="000000"/>
          <w:sz w:val="22"/>
          <w:szCs w:val="22"/>
        </w:rPr>
        <w:t>2006                  SAA Symposium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:  PAPA’s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2005 Research and Results from Tiwanaku, </w:t>
      </w:r>
    </w:p>
    <w:p w14:paraId="00000165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ind w:left="2880" w:hanging="288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Bolivia, Co-</w:t>
      </w:r>
      <w:proofErr w:type="spellStart"/>
      <w:r>
        <w:rPr>
          <w:rFonts w:ascii="Calibri" w:eastAsia="Calibri" w:hAnsi="Calibri" w:cs="Calibri"/>
          <w:sz w:val="22"/>
          <w:szCs w:val="22"/>
        </w:rPr>
        <w:t>Organizaer</w:t>
      </w:r>
      <w:proofErr w:type="spellEnd"/>
    </w:p>
    <w:p w14:paraId="00000166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ind w:left="2880" w:hanging="288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</w:t>
      </w:r>
      <w:r>
        <w:rPr>
          <w:rFonts w:ascii="Calibri" w:eastAsia="Calibri" w:hAnsi="Calibri" w:cs="Calibri"/>
          <w:color w:val="000000"/>
          <w:sz w:val="22"/>
          <w:szCs w:val="22"/>
        </w:rPr>
        <w:t>2004 - 2005     Lambda Alpha Anthropology Honors Society - Club Officer: Graduate Liaison,</w:t>
      </w:r>
    </w:p>
    <w:p w14:paraId="00000167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</w:tabs>
        <w:ind w:left="2880" w:hanging="288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University of Denver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00000168" w14:textId="77777777" w:rsidR="0019467C" w:rsidRDefault="0019467C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Calibri" w:eastAsia="Calibri" w:hAnsi="Calibri" w:cs="Calibri"/>
          <w:color w:val="000000"/>
          <w:sz w:val="22"/>
          <w:szCs w:val="22"/>
        </w:rPr>
      </w:pPr>
    </w:p>
    <w:p w14:paraId="00000169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PROFESSIONAL ORGANIZATIONS</w:t>
      </w:r>
    </w:p>
    <w:p w14:paraId="0000016A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Society for American Archaeology</w:t>
      </w:r>
    </w:p>
    <w:p w14:paraId="0000016B" w14:textId="52D04788" w:rsidR="005F478A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Register of Professional Archaeologists</w:t>
      </w:r>
    </w:p>
    <w:p w14:paraId="269C3CAC" w14:textId="55040781" w:rsidR="0019467C" w:rsidRDefault="005F478A" w:rsidP="005F478A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  <w:r>
        <w:rPr>
          <w:rFonts w:ascii="Calibri" w:eastAsia="Calibri" w:hAnsi="Calibri" w:cs="Calibri"/>
          <w:color w:val="000000"/>
          <w:sz w:val="22"/>
          <w:szCs w:val="22"/>
        </w:rPr>
        <w:t>National Geographic Society Explorer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0A18065B" w14:textId="08325022" w:rsidR="005F478A" w:rsidRDefault="005F478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American Institute for Conservation</w:t>
      </w:r>
    </w:p>
    <w:p w14:paraId="58703008" w14:textId="33B7A49B" w:rsidR="005F478A" w:rsidRDefault="005F478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International Council of Museums</w:t>
      </w:r>
    </w:p>
    <w:p w14:paraId="7161330F" w14:textId="166EB773" w:rsidR="005F478A" w:rsidRDefault="005F478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American Research Center in Egypt</w:t>
      </w:r>
    </w:p>
    <w:p w14:paraId="0000016C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Colorado Council of Professional Archaeologists</w:t>
      </w:r>
    </w:p>
    <w:p w14:paraId="0000016D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Rocky Mountain Pre-Columbian Association (Founder)</w:t>
      </w:r>
    </w:p>
    <w:p w14:paraId="0000016E" w14:textId="77777777" w:rsidR="0019467C" w:rsidRDefault="00871B4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Institute of Andean Studies Member (invited membership)</w:t>
      </w:r>
    </w:p>
    <w:p w14:paraId="6A680F9F" w14:textId="77777777" w:rsidR="00714CCE" w:rsidRDefault="00714CC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0000171" w14:textId="3B23E07E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LANGUAGES</w:t>
      </w:r>
    </w:p>
    <w:p w14:paraId="00000172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</w:t>
      </w:r>
      <w:r>
        <w:rPr>
          <w:rFonts w:ascii="Calibri" w:eastAsia="Calibri" w:hAnsi="Calibri" w:cs="Calibri"/>
          <w:color w:val="000000"/>
          <w:sz w:val="22"/>
          <w:szCs w:val="22"/>
        </w:rPr>
        <w:t>Spanish—Professional working proficiency</w:t>
      </w:r>
    </w:p>
    <w:p w14:paraId="00000173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00000174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PROFESSIONAL SKILLS AND TRAININGS</w:t>
      </w:r>
    </w:p>
    <w:p w14:paraId="62C61A18" w14:textId="04537EE6" w:rsidR="00C72950" w:rsidRPr="00C72950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</w:t>
      </w:r>
      <w:r w:rsidR="00C72950">
        <w:rPr>
          <w:rFonts w:ascii="Calibri" w:eastAsia="Calibri" w:hAnsi="Calibri" w:cs="Calibri"/>
          <w:bCs/>
          <w:color w:val="000000"/>
          <w:sz w:val="22"/>
          <w:szCs w:val="22"/>
        </w:rPr>
        <w:t>Leadership Coaching with Nicole Beaudin—</w:t>
      </w:r>
      <w:proofErr w:type="gramStart"/>
      <w:r w:rsidR="00C72950">
        <w:rPr>
          <w:rFonts w:ascii="Calibri" w:eastAsia="Calibri" w:hAnsi="Calibri" w:cs="Calibri"/>
          <w:bCs/>
          <w:color w:val="000000"/>
          <w:sz w:val="22"/>
          <w:szCs w:val="22"/>
        </w:rPr>
        <w:t>6 month</w:t>
      </w:r>
      <w:proofErr w:type="gramEnd"/>
      <w:r w:rsidR="00C72950">
        <w:rPr>
          <w:rFonts w:ascii="Calibri" w:eastAsia="Calibri" w:hAnsi="Calibri" w:cs="Calibri"/>
          <w:bCs/>
          <w:color w:val="000000"/>
          <w:sz w:val="22"/>
          <w:szCs w:val="22"/>
        </w:rPr>
        <w:t xml:space="preserve"> program, 2024 </w:t>
      </w:r>
    </w:p>
    <w:p w14:paraId="00000175" w14:textId="18CC30B5" w:rsidR="0019467C" w:rsidRDefault="00C7295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</w:t>
      </w:r>
      <w:r w:rsidR="00871B4E">
        <w:rPr>
          <w:rFonts w:ascii="Calibri" w:eastAsia="Calibri" w:hAnsi="Calibri" w:cs="Calibri"/>
          <w:color w:val="000000"/>
          <w:sz w:val="22"/>
          <w:szCs w:val="22"/>
        </w:rPr>
        <w:t>Dare to Lead™ Rocky Mountain Center for Positive Change March - June 2021</w:t>
      </w:r>
    </w:p>
    <w:p w14:paraId="00000176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Department of Defense POW/MIA Accounting Agency (DPAA) Scientific Recovery Expert (SRE)   </w:t>
      </w:r>
    </w:p>
    <w:p w14:paraId="00000177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training, December 2020</w:t>
      </w:r>
    </w:p>
    <w:p w14:paraId="00000178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 </w:t>
      </w:r>
      <w:r>
        <w:rPr>
          <w:rFonts w:ascii="Calibri" w:eastAsia="Calibri" w:hAnsi="Calibri" w:cs="Calibri"/>
          <w:color w:val="000000"/>
          <w:sz w:val="22"/>
          <w:szCs w:val="22"/>
        </w:rPr>
        <w:t>Leadership Training: 200-hour certified yoga teacher, graduated November 2020</w:t>
      </w:r>
    </w:p>
    <w:p w14:paraId="00000179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Institute on Digital Archaeology Method and Practice. East Lansing, MI 2015 and 2016</w:t>
      </w:r>
    </w:p>
    <w:p w14:paraId="0000017A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DGPS training 2015</w:t>
      </w:r>
    </w:p>
    <w:p w14:paraId="0000017B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Alan Alda Center for Communicating Science training. Denver, CO, 2015</w:t>
      </w:r>
    </w:p>
    <w:p w14:paraId="0000017C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Photogrammetry training class- CHI Institute. San Francisco, CA 2014</w:t>
      </w:r>
    </w:p>
    <w:p w14:paraId="0000017D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UAV Training 2014</w:t>
      </w:r>
    </w:p>
    <w:p w14:paraId="0000017E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Global Diversity Foundation Environmental Leadership Training. Munich, Germany 2012</w:t>
      </w:r>
    </w:p>
    <w:p w14:paraId="0000017F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X-Ray Florescence training 2010 and 2011</w:t>
      </w:r>
    </w:p>
    <w:p w14:paraId="00000180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Ceramic Petrography class at MIT 2009</w:t>
      </w:r>
    </w:p>
    <w:p w14:paraId="00000181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Geophysical Techniques: GPR, Magnetometry, Resistivity, Magnetic Susceptibility, Conductivity </w:t>
      </w:r>
    </w:p>
    <w:p w14:paraId="00000182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00000183" w14:textId="77777777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COMPUTER SKILLS</w:t>
      </w:r>
    </w:p>
    <w:p w14:paraId="00000184" w14:textId="5D67DC11" w:rsidR="0019467C" w:rsidRDefault="00871B4E">
      <w:pPr>
        <w:widowControl w:val="0"/>
        <w:pBdr>
          <w:top w:val="nil"/>
          <w:left w:val="nil"/>
          <w:bottom w:val="nil"/>
          <w:right w:val="nil"/>
          <w:between w:val="nil"/>
        </w:pBdr>
        <w:ind w:left="108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ArcGIS, Adobe Illustrator and Photoshop, Photogrammetry Software, Surfer, AutoCAD,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Filemaker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Pro, Microsoft Office Sui</w:t>
      </w:r>
      <w:r>
        <w:rPr>
          <w:rFonts w:ascii="Calibri" w:eastAsia="Calibri" w:hAnsi="Calibri" w:cs="Calibri"/>
          <w:sz w:val="22"/>
          <w:szCs w:val="22"/>
        </w:rPr>
        <w:t>te</w:t>
      </w:r>
      <w:r w:rsidR="00C72950">
        <w:rPr>
          <w:rFonts w:ascii="Calibri" w:eastAsia="Calibri" w:hAnsi="Calibri" w:cs="Calibri"/>
          <w:sz w:val="22"/>
          <w:szCs w:val="22"/>
        </w:rPr>
        <w:t>, Emu</w:t>
      </w:r>
    </w:p>
    <w:sectPr w:rsidR="0019467C">
      <w:footerReference w:type="even" r:id="rId9"/>
      <w:footerReference w:type="default" r:id="rId10"/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65A1DD" w14:textId="77777777" w:rsidR="0061286F" w:rsidRDefault="0061286F">
      <w:r>
        <w:separator/>
      </w:r>
    </w:p>
  </w:endnote>
  <w:endnote w:type="continuationSeparator" w:id="0">
    <w:p w14:paraId="39D7D4C9" w14:textId="77777777" w:rsidR="0061286F" w:rsidRDefault="00612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FFABBC3-90DF-46F0-BA99-192E895631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0E6859B-5E06-4208-8AB7-84CECC122B41}"/>
    <w:embedItalic r:id="rId3" w:fontKey="{C641C4EC-CB5A-4E12-8C6F-E7BD33BDFA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EBE752D-F457-451B-A35F-A66D1FECD4BB}"/>
    <w:embedBold r:id="rId5" w:fontKey="{42D2D30F-2F79-4F28-AB13-1CDF5CFCE0CD}"/>
    <w:embedItalic r:id="rId6" w:fontKey="{891DD09C-63C5-4F90-94CD-50B33A1B1548}"/>
    <w:embedBoldItalic r:id="rId7" w:fontKey="{C4B2296C-EF8B-45BB-87D6-42AF814C7F0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9A6261E-C7CB-43D5-A517-78FACE346D43}"/>
    <w:embedItalic r:id="rId9" w:fontKey="{9A90E65A-A75E-432F-B0F1-58D1F918FD7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17F201F8-9E61-4766-83D5-752FC4171E0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A6354F82-35C3-4E2B-8AA2-0FC856C135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87" w14:textId="77777777" w:rsidR="0019467C" w:rsidRDefault="00871B4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188" w14:textId="77777777" w:rsidR="0019467C" w:rsidRDefault="0019467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85" w14:textId="1488771D" w:rsidR="0019467C" w:rsidRDefault="00871B4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814AC1">
      <w:rPr>
        <w:rFonts w:ascii="Calibri" w:eastAsia="Calibri" w:hAnsi="Calibri" w:cs="Calibri"/>
        <w:noProof/>
        <w:color w:val="000000"/>
      </w:rPr>
      <w:t>1</w:t>
    </w:r>
    <w:r>
      <w:rPr>
        <w:rFonts w:ascii="Calibri" w:eastAsia="Calibri" w:hAnsi="Calibri" w:cs="Calibri"/>
        <w:color w:val="000000"/>
      </w:rPr>
      <w:fldChar w:fldCharType="end"/>
    </w:r>
  </w:p>
  <w:p w14:paraId="00000186" w14:textId="1110472E" w:rsidR="0019467C" w:rsidRDefault="00871B4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jc w:val="right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 xml:space="preserve"> Koons</w:t>
    </w:r>
    <w:r w:rsidR="005F478A">
      <w:rPr>
        <w:rFonts w:ascii="Calibri" w:eastAsia="Calibri" w:hAnsi="Calibri" w:cs="Calibri"/>
        <w:color w:val="000000"/>
      </w:rPr>
      <w:t>, February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CB9A69" w14:textId="77777777" w:rsidR="0061286F" w:rsidRDefault="0061286F">
      <w:r>
        <w:separator/>
      </w:r>
    </w:p>
  </w:footnote>
  <w:footnote w:type="continuationSeparator" w:id="0">
    <w:p w14:paraId="55B92F6D" w14:textId="77777777" w:rsidR="0061286F" w:rsidRDefault="006128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B37048"/>
    <w:multiLevelType w:val="multilevel"/>
    <w:tmpl w:val="AD761BA4"/>
    <w:lvl w:ilvl="0">
      <w:start w:val="1"/>
      <w:numFmt w:val="decimal"/>
      <w:pStyle w:val="Heading1"/>
      <w:lvlText w:val=""/>
      <w:lvlJc w:val="left"/>
      <w:pPr>
        <w:ind w:left="432" w:hanging="432"/>
      </w:pPr>
    </w:lvl>
    <w:lvl w:ilvl="1">
      <w:start w:val="1"/>
      <w:numFmt w:val="decimal"/>
      <w:pStyle w:val="Heading2"/>
      <w:lvlText w:val=""/>
      <w:lvlJc w:val="left"/>
      <w:pPr>
        <w:ind w:left="576" w:hanging="576"/>
      </w:pPr>
    </w:lvl>
    <w:lvl w:ilvl="2">
      <w:start w:val="1"/>
      <w:numFmt w:val="decimal"/>
      <w:pStyle w:val="Heading3"/>
      <w:lvlText w:val=""/>
      <w:lvlJc w:val="left"/>
      <w:pPr>
        <w:ind w:left="720" w:hanging="720"/>
      </w:pPr>
    </w:lvl>
    <w:lvl w:ilvl="3">
      <w:start w:val="1"/>
      <w:numFmt w:val="decimal"/>
      <w:pStyle w:val="Heading4"/>
      <w:lvlText w:val=""/>
      <w:lvlJc w:val="left"/>
      <w:pPr>
        <w:ind w:left="864" w:hanging="864"/>
      </w:pPr>
    </w:lvl>
    <w:lvl w:ilvl="4">
      <w:start w:val="1"/>
      <w:numFmt w:val="decimal"/>
      <w:pStyle w:val="Heading5"/>
      <w:lvlText w:val=""/>
      <w:lvlJc w:val="left"/>
      <w:pPr>
        <w:ind w:left="1008" w:hanging="1008"/>
      </w:pPr>
    </w:lvl>
    <w:lvl w:ilvl="5">
      <w:start w:val="1"/>
      <w:numFmt w:val="decimal"/>
      <w:pStyle w:val="Heading6"/>
      <w:lvlText w:val=""/>
      <w:lvlJc w:val="left"/>
      <w:pPr>
        <w:ind w:left="1152" w:hanging="1152"/>
      </w:pPr>
    </w:lvl>
    <w:lvl w:ilvl="6">
      <w:start w:val="1"/>
      <w:numFmt w:val="decimal"/>
      <w:pStyle w:val="Heading7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" w15:restartNumberingAfterBreak="0">
    <w:nsid w:val="702A40A2"/>
    <w:multiLevelType w:val="multilevel"/>
    <w:tmpl w:val="B0FA0F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876481">
    <w:abstractNumId w:val="0"/>
  </w:num>
  <w:num w:numId="2" w16cid:durableId="600997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67C"/>
    <w:rsid w:val="00023F36"/>
    <w:rsid w:val="00046C80"/>
    <w:rsid w:val="00075CB5"/>
    <w:rsid w:val="000F2D03"/>
    <w:rsid w:val="00154775"/>
    <w:rsid w:val="00193D65"/>
    <w:rsid w:val="0019467C"/>
    <w:rsid w:val="001A3197"/>
    <w:rsid w:val="001F25BF"/>
    <w:rsid w:val="00337EEB"/>
    <w:rsid w:val="003504C3"/>
    <w:rsid w:val="0038587E"/>
    <w:rsid w:val="003D4F16"/>
    <w:rsid w:val="00407081"/>
    <w:rsid w:val="004C0173"/>
    <w:rsid w:val="004F2EF5"/>
    <w:rsid w:val="00511276"/>
    <w:rsid w:val="00530D69"/>
    <w:rsid w:val="00530EDD"/>
    <w:rsid w:val="00591337"/>
    <w:rsid w:val="005C4B2D"/>
    <w:rsid w:val="005C6531"/>
    <w:rsid w:val="005C7A2C"/>
    <w:rsid w:val="005D267A"/>
    <w:rsid w:val="005E708A"/>
    <w:rsid w:val="005F478A"/>
    <w:rsid w:val="0061286F"/>
    <w:rsid w:val="006234C1"/>
    <w:rsid w:val="006575D3"/>
    <w:rsid w:val="006757E1"/>
    <w:rsid w:val="00697142"/>
    <w:rsid w:val="006A60CD"/>
    <w:rsid w:val="006C4D70"/>
    <w:rsid w:val="006D3C24"/>
    <w:rsid w:val="006E429A"/>
    <w:rsid w:val="006E7E7D"/>
    <w:rsid w:val="00714CCE"/>
    <w:rsid w:val="00763A3F"/>
    <w:rsid w:val="0079242B"/>
    <w:rsid w:val="00814AC1"/>
    <w:rsid w:val="0081674C"/>
    <w:rsid w:val="00836ACE"/>
    <w:rsid w:val="00871805"/>
    <w:rsid w:val="00871B4E"/>
    <w:rsid w:val="008825C6"/>
    <w:rsid w:val="009376B9"/>
    <w:rsid w:val="009957B6"/>
    <w:rsid w:val="00A07EEA"/>
    <w:rsid w:val="00AF4FEC"/>
    <w:rsid w:val="00B76142"/>
    <w:rsid w:val="00B916D1"/>
    <w:rsid w:val="00BB3FC7"/>
    <w:rsid w:val="00BD4250"/>
    <w:rsid w:val="00BD739D"/>
    <w:rsid w:val="00BE6654"/>
    <w:rsid w:val="00C05BD5"/>
    <w:rsid w:val="00C06317"/>
    <w:rsid w:val="00C72950"/>
    <w:rsid w:val="00C762ED"/>
    <w:rsid w:val="00CC0464"/>
    <w:rsid w:val="00D071A5"/>
    <w:rsid w:val="00D10C3F"/>
    <w:rsid w:val="00D47163"/>
    <w:rsid w:val="00DD3C45"/>
    <w:rsid w:val="00E815B3"/>
    <w:rsid w:val="00EF2411"/>
    <w:rsid w:val="00F027AE"/>
    <w:rsid w:val="00F1477E"/>
    <w:rsid w:val="00F40D79"/>
    <w:rsid w:val="00F43BD6"/>
    <w:rsid w:val="00F43D5B"/>
    <w:rsid w:val="00F761A2"/>
    <w:rsid w:val="00F912BD"/>
    <w:rsid w:val="00FC0FF5"/>
    <w:rsid w:val="00FE250F"/>
    <w:rsid w:val="00FF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41F1F8"/>
  <w15:docId w15:val="{0D3FE2EF-21E6-43BA-977D-7BF3A8F6A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594"/>
  </w:style>
  <w:style w:type="paragraph" w:styleId="Heading1">
    <w:name w:val="heading 1"/>
    <w:basedOn w:val="Default"/>
    <w:next w:val="Default"/>
    <w:uiPriority w:val="9"/>
    <w:qFormat/>
    <w:rsid w:val="006E7A74"/>
    <w:pPr>
      <w:keepNext/>
      <w:numPr>
        <w:numId w:val="1"/>
      </w:numPr>
      <w:outlineLvl w:val="0"/>
    </w:pPr>
    <w:rPr>
      <w:rFonts w:ascii="Arial" w:hAnsi="Arial"/>
      <w:sz w:val="24"/>
    </w:rPr>
  </w:style>
  <w:style w:type="paragraph" w:styleId="Heading2">
    <w:name w:val="heading 2"/>
    <w:basedOn w:val="Default"/>
    <w:next w:val="Default"/>
    <w:uiPriority w:val="9"/>
    <w:unhideWhenUsed/>
    <w:qFormat/>
    <w:rsid w:val="006E7A74"/>
    <w:pPr>
      <w:keepNext/>
      <w:numPr>
        <w:ilvl w:val="1"/>
        <w:numId w:val="1"/>
      </w:numPr>
      <w:jc w:val="center"/>
      <w:outlineLvl w:val="1"/>
    </w:pPr>
    <w:rPr>
      <w:rFonts w:ascii="Arial" w:hAnsi="Arial"/>
      <w:sz w:val="24"/>
    </w:rPr>
  </w:style>
  <w:style w:type="paragraph" w:styleId="Heading3">
    <w:name w:val="heading 3"/>
    <w:basedOn w:val="Default"/>
    <w:next w:val="Default"/>
    <w:uiPriority w:val="9"/>
    <w:semiHidden/>
    <w:unhideWhenUsed/>
    <w:qFormat/>
    <w:rsid w:val="006E7A74"/>
    <w:pPr>
      <w:keepNext/>
      <w:numPr>
        <w:ilvl w:val="2"/>
        <w:numId w:val="1"/>
      </w:numPr>
      <w:ind w:left="2160" w:hanging="216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Default"/>
    <w:next w:val="Default"/>
    <w:uiPriority w:val="9"/>
    <w:semiHidden/>
    <w:unhideWhenUsed/>
    <w:qFormat/>
    <w:rsid w:val="006E7A74"/>
    <w:pPr>
      <w:keepNext/>
      <w:numPr>
        <w:ilvl w:val="3"/>
        <w:numId w:val="1"/>
      </w:numPr>
      <w:outlineLvl w:val="3"/>
    </w:pPr>
    <w:rPr>
      <w:rFonts w:ascii="Arial" w:hAnsi="Arial"/>
      <w:b/>
    </w:rPr>
  </w:style>
  <w:style w:type="paragraph" w:styleId="Heading5">
    <w:name w:val="heading 5"/>
    <w:basedOn w:val="Default"/>
    <w:next w:val="Default"/>
    <w:uiPriority w:val="9"/>
    <w:semiHidden/>
    <w:unhideWhenUsed/>
    <w:qFormat/>
    <w:rsid w:val="006E7A74"/>
    <w:pPr>
      <w:keepNext/>
      <w:numPr>
        <w:ilvl w:val="4"/>
        <w:numId w:val="1"/>
      </w:numPr>
      <w:ind w:left="3960" w:hanging="2160"/>
      <w:outlineLvl w:val="4"/>
    </w:pPr>
    <w:rPr>
      <w:rFonts w:ascii="Arial" w:hAnsi="Arial"/>
      <w:i/>
    </w:rPr>
  </w:style>
  <w:style w:type="paragraph" w:styleId="Heading6">
    <w:name w:val="heading 6"/>
    <w:basedOn w:val="Default"/>
    <w:next w:val="Default"/>
    <w:uiPriority w:val="9"/>
    <w:semiHidden/>
    <w:unhideWhenUsed/>
    <w:qFormat/>
    <w:rsid w:val="006E7A74"/>
    <w:pPr>
      <w:keepNext/>
      <w:numPr>
        <w:ilvl w:val="5"/>
        <w:numId w:val="1"/>
      </w:numPr>
      <w:ind w:left="1800" w:firstLine="0"/>
      <w:outlineLvl w:val="5"/>
    </w:pPr>
    <w:rPr>
      <w:rFonts w:ascii="Arial" w:hAnsi="Arial"/>
      <w:i/>
    </w:rPr>
  </w:style>
  <w:style w:type="paragraph" w:styleId="Heading7">
    <w:name w:val="heading 7"/>
    <w:basedOn w:val="Default"/>
    <w:next w:val="Default"/>
    <w:qFormat/>
    <w:rsid w:val="006E7A74"/>
    <w:pPr>
      <w:keepNext/>
      <w:numPr>
        <w:ilvl w:val="6"/>
        <w:numId w:val="1"/>
      </w:numPr>
      <w:ind w:left="1440" w:firstLine="720"/>
      <w:outlineLvl w:val="6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qFormat/>
    <w:rsid w:val="006E7A74"/>
    <w:pPr>
      <w:suppressAutoHyphens/>
    </w:pPr>
    <w:rPr>
      <w:lang w:eastAsia="ar-SA"/>
    </w:rPr>
  </w:style>
  <w:style w:type="character" w:customStyle="1" w:styleId="Absatz-Standardschriftart">
    <w:name w:val="Absatz-Standardschriftart"/>
    <w:rsid w:val="006E7A74"/>
  </w:style>
  <w:style w:type="character" w:customStyle="1" w:styleId="WW8Num1z0">
    <w:name w:val="WW8Num1z0"/>
    <w:rsid w:val="006E7A74"/>
    <w:rPr>
      <w:rFonts w:ascii="Wingdings" w:hAnsi="Wingdings"/>
    </w:rPr>
  </w:style>
  <w:style w:type="character" w:customStyle="1" w:styleId="WW8Num1z1">
    <w:name w:val="WW8Num1z1"/>
    <w:rsid w:val="006E7A74"/>
    <w:rPr>
      <w:rFonts w:ascii="Courier New" w:hAnsi="Courier New" w:cs="Symbol"/>
    </w:rPr>
  </w:style>
  <w:style w:type="character" w:customStyle="1" w:styleId="WW8Num1z3">
    <w:name w:val="WW8Num1z3"/>
    <w:rsid w:val="006E7A74"/>
    <w:rPr>
      <w:rFonts w:ascii="Symbol" w:hAnsi="Symbol"/>
    </w:rPr>
  </w:style>
  <w:style w:type="character" w:customStyle="1" w:styleId="WW8Num2z0">
    <w:name w:val="WW8Num2z0"/>
    <w:rsid w:val="006E7A74"/>
    <w:rPr>
      <w:rFonts w:ascii="Wingdings" w:hAnsi="Wingdings"/>
    </w:rPr>
  </w:style>
  <w:style w:type="character" w:customStyle="1" w:styleId="WW8Num2z1">
    <w:name w:val="WW8Num2z1"/>
    <w:rsid w:val="006E7A74"/>
    <w:rPr>
      <w:rFonts w:ascii="Courier New" w:hAnsi="Courier New"/>
    </w:rPr>
  </w:style>
  <w:style w:type="character" w:customStyle="1" w:styleId="WW8Num2z3">
    <w:name w:val="WW8Num2z3"/>
    <w:rsid w:val="006E7A74"/>
    <w:rPr>
      <w:rFonts w:ascii="Symbol" w:hAnsi="Symbol"/>
    </w:rPr>
  </w:style>
  <w:style w:type="character" w:customStyle="1" w:styleId="WW8Num3z0">
    <w:name w:val="WW8Num3z0"/>
    <w:rsid w:val="006E7A74"/>
    <w:rPr>
      <w:rFonts w:ascii="Wingdings" w:hAnsi="Wingdings"/>
    </w:rPr>
  </w:style>
  <w:style w:type="character" w:customStyle="1" w:styleId="WW8Num4z0">
    <w:name w:val="WW8Num4z0"/>
    <w:rsid w:val="006E7A74"/>
    <w:rPr>
      <w:rFonts w:ascii="Wingdings" w:hAnsi="Wingdings"/>
    </w:rPr>
  </w:style>
  <w:style w:type="character" w:customStyle="1" w:styleId="WW8Num5z0">
    <w:name w:val="WW8Num5z0"/>
    <w:rsid w:val="006E7A74"/>
    <w:rPr>
      <w:rFonts w:ascii="Wingdings" w:hAnsi="Wingdings"/>
    </w:rPr>
  </w:style>
  <w:style w:type="character" w:customStyle="1" w:styleId="WW8Num5z1">
    <w:name w:val="WW8Num5z1"/>
    <w:rsid w:val="006E7A74"/>
    <w:rPr>
      <w:rFonts w:ascii="Courier New" w:hAnsi="Courier New" w:cs="Symbol"/>
    </w:rPr>
  </w:style>
  <w:style w:type="character" w:customStyle="1" w:styleId="WW8Num5z3">
    <w:name w:val="WW8Num5z3"/>
    <w:rsid w:val="006E7A74"/>
    <w:rPr>
      <w:rFonts w:ascii="Symbol" w:hAnsi="Symbol"/>
    </w:rPr>
  </w:style>
  <w:style w:type="character" w:customStyle="1" w:styleId="WW8Num6z0">
    <w:name w:val="WW8Num6z0"/>
    <w:rsid w:val="006E7A74"/>
    <w:rPr>
      <w:rFonts w:ascii="Wingdings" w:hAnsi="Wingdings"/>
    </w:rPr>
  </w:style>
  <w:style w:type="character" w:customStyle="1" w:styleId="WW8Num6z1">
    <w:name w:val="WW8Num6z1"/>
    <w:rsid w:val="006E7A74"/>
    <w:rPr>
      <w:rFonts w:ascii="Courier New" w:hAnsi="Courier New" w:cs="Symbol"/>
    </w:rPr>
  </w:style>
  <w:style w:type="character" w:customStyle="1" w:styleId="WW8Num6z3">
    <w:name w:val="WW8Num6z3"/>
    <w:rsid w:val="006E7A74"/>
    <w:rPr>
      <w:rFonts w:ascii="Symbol" w:hAnsi="Symbol"/>
    </w:rPr>
  </w:style>
  <w:style w:type="character" w:customStyle="1" w:styleId="WW8Num7z0">
    <w:name w:val="WW8Num7z0"/>
    <w:rsid w:val="006E7A74"/>
    <w:rPr>
      <w:rFonts w:ascii="Wingdings" w:hAnsi="Wingdings"/>
    </w:rPr>
  </w:style>
  <w:style w:type="character" w:customStyle="1" w:styleId="WW8Num8z0">
    <w:name w:val="WW8Num8z0"/>
    <w:rsid w:val="006E7A74"/>
    <w:rPr>
      <w:rFonts w:ascii="Wingdings" w:hAnsi="Wingdings"/>
    </w:rPr>
  </w:style>
  <w:style w:type="character" w:customStyle="1" w:styleId="WW8Num9z0">
    <w:name w:val="WW8Num9z0"/>
    <w:rsid w:val="006E7A74"/>
    <w:rPr>
      <w:rFonts w:ascii="Wingdings" w:hAnsi="Wingdings"/>
    </w:rPr>
  </w:style>
  <w:style w:type="character" w:customStyle="1" w:styleId="WW8Num9z1">
    <w:name w:val="WW8Num9z1"/>
    <w:rsid w:val="006E7A74"/>
    <w:rPr>
      <w:rFonts w:ascii="Courier New" w:hAnsi="Courier New" w:cs="Symbol"/>
    </w:rPr>
  </w:style>
  <w:style w:type="character" w:customStyle="1" w:styleId="WW8Num9z3">
    <w:name w:val="WW8Num9z3"/>
    <w:rsid w:val="006E7A74"/>
    <w:rPr>
      <w:rFonts w:ascii="Symbol" w:hAnsi="Symbol"/>
    </w:rPr>
  </w:style>
  <w:style w:type="character" w:customStyle="1" w:styleId="WW8Num10z0">
    <w:name w:val="WW8Num10z0"/>
    <w:rsid w:val="006E7A74"/>
    <w:rPr>
      <w:rFonts w:ascii="Wingdings" w:hAnsi="Wingdings"/>
    </w:rPr>
  </w:style>
  <w:style w:type="character" w:customStyle="1" w:styleId="WW8Num11z0">
    <w:name w:val="WW8Num11z0"/>
    <w:rsid w:val="006E7A74"/>
    <w:rPr>
      <w:rFonts w:ascii="Wingdings" w:hAnsi="Wingdings"/>
    </w:rPr>
  </w:style>
  <w:style w:type="character" w:customStyle="1" w:styleId="WW8Num11z1">
    <w:name w:val="WW8Num11z1"/>
    <w:rsid w:val="006E7A74"/>
    <w:rPr>
      <w:rFonts w:ascii="Courier New" w:hAnsi="Courier New"/>
    </w:rPr>
  </w:style>
  <w:style w:type="character" w:customStyle="1" w:styleId="WW8Num11z3">
    <w:name w:val="WW8Num11z3"/>
    <w:rsid w:val="006E7A74"/>
    <w:rPr>
      <w:rFonts w:ascii="Symbol" w:hAnsi="Symbol"/>
    </w:rPr>
  </w:style>
  <w:style w:type="character" w:customStyle="1" w:styleId="WW8Num12z0">
    <w:name w:val="WW8Num12z0"/>
    <w:rsid w:val="006E7A74"/>
    <w:rPr>
      <w:rFonts w:ascii="Wingdings" w:hAnsi="Wingdings"/>
    </w:rPr>
  </w:style>
  <w:style w:type="character" w:customStyle="1" w:styleId="WW8Num12z1">
    <w:name w:val="WW8Num12z1"/>
    <w:rsid w:val="006E7A74"/>
    <w:rPr>
      <w:rFonts w:ascii="Courier New" w:hAnsi="Courier New" w:cs="Symbol"/>
    </w:rPr>
  </w:style>
  <w:style w:type="character" w:customStyle="1" w:styleId="WW8Num12z3">
    <w:name w:val="WW8Num12z3"/>
    <w:rsid w:val="006E7A74"/>
    <w:rPr>
      <w:rFonts w:ascii="Symbol" w:hAnsi="Symbol"/>
    </w:rPr>
  </w:style>
  <w:style w:type="character" w:customStyle="1" w:styleId="WW8Num13z0">
    <w:name w:val="WW8Num13z0"/>
    <w:rsid w:val="006E7A74"/>
    <w:rPr>
      <w:rFonts w:ascii="Wingdings" w:hAnsi="Wingdings"/>
    </w:rPr>
  </w:style>
  <w:style w:type="character" w:customStyle="1" w:styleId="WW8Num13z1">
    <w:name w:val="WW8Num13z1"/>
    <w:rsid w:val="006E7A74"/>
    <w:rPr>
      <w:rFonts w:ascii="Courier New" w:hAnsi="Courier New" w:cs="Symbol"/>
    </w:rPr>
  </w:style>
  <w:style w:type="character" w:customStyle="1" w:styleId="WW8Num13z3">
    <w:name w:val="WW8Num13z3"/>
    <w:rsid w:val="006E7A74"/>
    <w:rPr>
      <w:rFonts w:ascii="Symbol" w:hAnsi="Symbol"/>
    </w:rPr>
  </w:style>
  <w:style w:type="character" w:customStyle="1" w:styleId="WW8Num14z0">
    <w:name w:val="WW8Num14z0"/>
    <w:rsid w:val="006E7A74"/>
    <w:rPr>
      <w:rFonts w:ascii="Wingdings" w:hAnsi="Wingdings"/>
    </w:rPr>
  </w:style>
  <w:style w:type="character" w:customStyle="1" w:styleId="WW8Num14z1">
    <w:name w:val="WW8Num14z1"/>
    <w:rsid w:val="006E7A74"/>
    <w:rPr>
      <w:rFonts w:ascii="Courier New" w:hAnsi="Courier New" w:cs="Symbol"/>
    </w:rPr>
  </w:style>
  <w:style w:type="character" w:customStyle="1" w:styleId="WW8Num14z3">
    <w:name w:val="WW8Num14z3"/>
    <w:rsid w:val="006E7A74"/>
    <w:rPr>
      <w:rFonts w:ascii="Symbol" w:hAnsi="Symbol"/>
    </w:rPr>
  </w:style>
  <w:style w:type="character" w:customStyle="1" w:styleId="WW8Num15z0">
    <w:name w:val="WW8Num15z0"/>
    <w:rsid w:val="006E7A74"/>
    <w:rPr>
      <w:rFonts w:ascii="Wingdings" w:hAnsi="Wingdings"/>
    </w:rPr>
  </w:style>
  <w:style w:type="character" w:customStyle="1" w:styleId="WW8Num16z0">
    <w:name w:val="WW8Num16z0"/>
    <w:rsid w:val="006E7A74"/>
    <w:rPr>
      <w:rFonts w:ascii="Wingdings" w:hAnsi="Wingdings"/>
    </w:rPr>
  </w:style>
  <w:style w:type="character" w:customStyle="1" w:styleId="WW8Num17z0">
    <w:name w:val="WW8Num17z0"/>
    <w:rsid w:val="006E7A74"/>
    <w:rPr>
      <w:rFonts w:ascii="Wingdings" w:hAnsi="Wingdings"/>
    </w:rPr>
  </w:style>
  <w:style w:type="character" w:customStyle="1" w:styleId="WW8Num17z1">
    <w:name w:val="WW8Num17z1"/>
    <w:rsid w:val="006E7A74"/>
    <w:rPr>
      <w:rFonts w:ascii="Symbol" w:hAnsi="Symbol"/>
    </w:rPr>
  </w:style>
  <w:style w:type="character" w:customStyle="1" w:styleId="WW8Num17z4">
    <w:name w:val="WW8Num17z4"/>
    <w:rsid w:val="006E7A74"/>
    <w:rPr>
      <w:rFonts w:ascii="Courier New" w:hAnsi="Courier New"/>
    </w:rPr>
  </w:style>
  <w:style w:type="character" w:customStyle="1" w:styleId="WW8Num18z0">
    <w:name w:val="WW8Num18z0"/>
    <w:rsid w:val="006E7A74"/>
    <w:rPr>
      <w:rFonts w:ascii="Wingdings" w:hAnsi="Wingdings"/>
    </w:rPr>
  </w:style>
  <w:style w:type="character" w:customStyle="1" w:styleId="WW8Num18z1">
    <w:name w:val="WW8Num18z1"/>
    <w:rsid w:val="006E7A74"/>
    <w:rPr>
      <w:rFonts w:ascii="Courier New" w:hAnsi="Courier New"/>
    </w:rPr>
  </w:style>
  <w:style w:type="character" w:customStyle="1" w:styleId="WW8Num18z3">
    <w:name w:val="WW8Num18z3"/>
    <w:rsid w:val="006E7A74"/>
    <w:rPr>
      <w:rFonts w:ascii="Symbol" w:hAnsi="Symbol"/>
    </w:rPr>
  </w:style>
  <w:style w:type="character" w:customStyle="1" w:styleId="WW8Num19z0">
    <w:name w:val="WW8Num19z0"/>
    <w:rsid w:val="006E7A74"/>
    <w:rPr>
      <w:rFonts w:ascii="Wingdings" w:hAnsi="Wingdings"/>
    </w:rPr>
  </w:style>
  <w:style w:type="character" w:customStyle="1" w:styleId="WW8Num19z1">
    <w:name w:val="WW8Num19z1"/>
    <w:rsid w:val="006E7A74"/>
    <w:rPr>
      <w:rFonts w:ascii="Courier New" w:hAnsi="Courier New" w:cs="Symbol"/>
    </w:rPr>
  </w:style>
  <w:style w:type="character" w:customStyle="1" w:styleId="WW8Num19z3">
    <w:name w:val="WW8Num19z3"/>
    <w:rsid w:val="006E7A74"/>
    <w:rPr>
      <w:rFonts w:ascii="Symbol" w:hAnsi="Symbol"/>
    </w:rPr>
  </w:style>
  <w:style w:type="character" w:customStyle="1" w:styleId="WW8Num20z0">
    <w:name w:val="WW8Num20z0"/>
    <w:rsid w:val="006E7A74"/>
    <w:rPr>
      <w:rFonts w:ascii="Wingdings" w:hAnsi="Wingdings"/>
    </w:rPr>
  </w:style>
  <w:style w:type="character" w:customStyle="1" w:styleId="WW8Num20z1">
    <w:name w:val="WW8Num20z1"/>
    <w:rsid w:val="006E7A74"/>
    <w:rPr>
      <w:rFonts w:ascii="Courier New" w:hAnsi="Courier New" w:cs="Symbol"/>
    </w:rPr>
  </w:style>
  <w:style w:type="character" w:customStyle="1" w:styleId="WW8Num20z3">
    <w:name w:val="WW8Num20z3"/>
    <w:rsid w:val="006E7A74"/>
    <w:rPr>
      <w:rFonts w:ascii="Symbol" w:hAnsi="Symbol"/>
    </w:rPr>
  </w:style>
  <w:style w:type="character" w:customStyle="1" w:styleId="WW8Num21z0">
    <w:name w:val="WW8Num21z0"/>
    <w:rsid w:val="006E7A74"/>
    <w:rPr>
      <w:rFonts w:ascii="Wingdings" w:hAnsi="Wingdings"/>
    </w:rPr>
  </w:style>
  <w:style w:type="character" w:customStyle="1" w:styleId="WW8Num21z1">
    <w:name w:val="WW8Num21z1"/>
    <w:rsid w:val="006E7A74"/>
    <w:rPr>
      <w:rFonts w:ascii="Courier New" w:hAnsi="Courier New" w:cs="Symbol"/>
    </w:rPr>
  </w:style>
  <w:style w:type="character" w:customStyle="1" w:styleId="WW8Num21z3">
    <w:name w:val="WW8Num21z3"/>
    <w:rsid w:val="006E7A74"/>
    <w:rPr>
      <w:rFonts w:ascii="Symbol" w:hAnsi="Symbol"/>
    </w:rPr>
  </w:style>
  <w:style w:type="character" w:customStyle="1" w:styleId="WW8Num22z0">
    <w:name w:val="WW8Num22z0"/>
    <w:rsid w:val="006E7A74"/>
    <w:rPr>
      <w:rFonts w:ascii="Wingdings" w:hAnsi="Wingdings"/>
    </w:rPr>
  </w:style>
  <w:style w:type="character" w:customStyle="1" w:styleId="WW8Num23z0">
    <w:name w:val="WW8Num23z0"/>
    <w:rsid w:val="006E7A74"/>
    <w:rPr>
      <w:rFonts w:ascii="Wingdings" w:hAnsi="Wingdings"/>
    </w:rPr>
  </w:style>
  <w:style w:type="character" w:customStyle="1" w:styleId="WW8Num24z0">
    <w:name w:val="WW8Num24z0"/>
    <w:rsid w:val="006E7A74"/>
    <w:rPr>
      <w:rFonts w:ascii="Wingdings" w:hAnsi="Wingdings"/>
    </w:rPr>
  </w:style>
  <w:style w:type="character" w:customStyle="1" w:styleId="WW8Num25z0">
    <w:name w:val="WW8Num25z0"/>
    <w:rsid w:val="006E7A74"/>
    <w:rPr>
      <w:rFonts w:ascii="Wingdings" w:hAnsi="Wingdings"/>
    </w:rPr>
  </w:style>
  <w:style w:type="character" w:customStyle="1" w:styleId="WW8Num25z1">
    <w:name w:val="WW8Num25z1"/>
    <w:rsid w:val="006E7A74"/>
    <w:rPr>
      <w:rFonts w:ascii="Courier New" w:hAnsi="Courier New" w:cs="Symbol"/>
    </w:rPr>
  </w:style>
  <w:style w:type="character" w:customStyle="1" w:styleId="WW8Num25z3">
    <w:name w:val="WW8Num25z3"/>
    <w:rsid w:val="006E7A74"/>
    <w:rPr>
      <w:rFonts w:ascii="Symbol" w:hAnsi="Symbol"/>
    </w:rPr>
  </w:style>
  <w:style w:type="character" w:customStyle="1" w:styleId="WW8Num26z0">
    <w:name w:val="WW8Num26z0"/>
    <w:rsid w:val="006E7A74"/>
    <w:rPr>
      <w:rFonts w:ascii="Wingdings" w:hAnsi="Wingdings"/>
    </w:rPr>
  </w:style>
  <w:style w:type="character" w:customStyle="1" w:styleId="WW8Num26z1">
    <w:name w:val="WW8Num26z1"/>
    <w:rsid w:val="006E7A74"/>
    <w:rPr>
      <w:rFonts w:ascii="Courier New" w:hAnsi="Courier New" w:cs="Symbol"/>
    </w:rPr>
  </w:style>
  <w:style w:type="character" w:customStyle="1" w:styleId="WW8Num26z3">
    <w:name w:val="WW8Num26z3"/>
    <w:rsid w:val="006E7A74"/>
    <w:rPr>
      <w:rFonts w:ascii="Symbol" w:hAnsi="Symbol"/>
    </w:rPr>
  </w:style>
  <w:style w:type="character" w:customStyle="1" w:styleId="WW8Num27z0">
    <w:name w:val="WW8Num27z0"/>
    <w:rsid w:val="006E7A74"/>
    <w:rPr>
      <w:rFonts w:ascii="Wingdings" w:hAnsi="Wingdings"/>
    </w:rPr>
  </w:style>
  <w:style w:type="character" w:customStyle="1" w:styleId="WW8Num27z1">
    <w:name w:val="WW8Num27z1"/>
    <w:rsid w:val="006E7A74"/>
    <w:rPr>
      <w:rFonts w:ascii="Courier New" w:hAnsi="Courier New" w:cs="Symbol"/>
    </w:rPr>
  </w:style>
  <w:style w:type="character" w:customStyle="1" w:styleId="WW8Num27z3">
    <w:name w:val="WW8Num27z3"/>
    <w:rsid w:val="006E7A74"/>
    <w:rPr>
      <w:rFonts w:ascii="Symbol" w:hAnsi="Symbol"/>
    </w:rPr>
  </w:style>
  <w:style w:type="character" w:customStyle="1" w:styleId="WW8Num28z0">
    <w:name w:val="WW8Num28z0"/>
    <w:rsid w:val="006E7A74"/>
    <w:rPr>
      <w:rFonts w:ascii="Wingdings" w:hAnsi="Wingdings"/>
    </w:rPr>
  </w:style>
  <w:style w:type="character" w:customStyle="1" w:styleId="WW8Num29z0">
    <w:name w:val="WW8Num29z0"/>
    <w:rsid w:val="006E7A74"/>
    <w:rPr>
      <w:rFonts w:ascii="Wingdings" w:hAnsi="Wingdings"/>
    </w:rPr>
  </w:style>
  <w:style w:type="character" w:customStyle="1" w:styleId="WW8Num29z1">
    <w:name w:val="WW8Num29z1"/>
    <w:rsid w:val="006E7A74"/>
    <w:rPr>
      <w:rFonts w:ascii="Courier New" w:hAnsi="Courier New" w:cs="Symbol"/>
    </w:rPr>
  </w:style>
  <w:style w:type="character" w:customStyle="1" w:styleId="WW8Num29z3">
    <w:name w:val="WW8Num29z3"/>
    <w:rsid w:val="006E7A74"/>
    <w:rPr>
      <w:rFonts w:ascii="Symbol" w:hAnsi="Symbol"/>
    </w:rPr>
  </w:style>
  <w:style w:type="character" w:customStyle="1" w:styleId="WW8Num30z0">
    <w:name w:val="WW8Num30z0"/>
    <w:rsid w:val="006E7A74"/>
    <w:rPr>
      <w:rFonts w:ascii="Wingdings" w:hAnsi="Wingdings"/>
    </w:rPr>
  </w:style>
  <w:style w:type="character" w:customStyle="1" w:styleId="WW8Num31z0">
    <w:name w:val="WW8Num31z0"/>
    <w:rsid w:val="006E7A74"/>
    <w:rPr>
      <w:rFonts w:ascii="Wingdings" w:hAnsi="Wingdings"/>
    </w:rPr>
  </w:style>
  <w:style w:type="character" w:customStyle="1" w:styleId="WW8Num31z1">
    <w:name w:val="WW8Num31z1"/>
    <w:rsid w:val="006E7A74"/>
    <w:rPr>
      <w:rFonts w:ascii="Courier New" w:hAnsi="Courier New"/>
    </w:rPr>
  </w:style>
  <w:style w:type="character" w:customStyle="1" w:styleId="WW8Num31z3">
    <w:name w:val="WW8Num31z3"/>
    <w:rsid w:val="006E7A74"/>
    <w:rPr>
      <w:rFonts w:ascii="Symbol" w:hAnsi="Symbol"/>
    </w:rPr>
  </w:style>
  <w:style w:type="character" w:customStyle="1" w:styleId="WW8Num32z0">
    <w:name w:val="WW8Num32z0"/>
    <w:rsid w:val="006E7A74"/>
    <w:rPr>
      <w:rFonts w:ascii="Wingdings" w:hAnsi="Wingdings"/>
    </w:rPr>
  </w:style>
  <w:style w:type="character" w:customStyle="1" w:styleId="WW8Num32z1">
    <w:name w:val="WW8Num32z1"/>
    <w:rsid w:val="006E7A74"/>
    <w:rPr>
      <w:rFonts w:ascii="Courier New" w:hAnsi="Courier New"/>
    </w:rPr>
  </w:style>
  <w:style w:type="character" w:customStyle="1" w:styleId="WW8Num32z3">
    <w:name w:val="WW8Num32z3"/>
    <w:rsid w:val="006E7A74"/>
    <w:rPr>
      <w:rFonts w:ascii="Symbol" w:hAnsi="Symbol"/>
    </w:rPr>
  </w:style>
  <w:style w:type="character" w:customStyle="1" w:styleId="WW8Num33z0">
    <w:name w:val="WW8Num33z0"/>
    <w:rsid w:val="006E7A74"/>
    <w:rPr>
      <w:rFonts w:ascii="Wingdings" w:hAnsi="Wingdings"/>
    </w:rPr>
  </w:style>
  <w:style w:type="character" w:customStyle="1" w:styleId="WW8Num33z1">
    <w:name w:val="WW8Num33z1"/>
    <w:rsid w:val="006E7A74"/>
    <w:rPr>
      <w:rFonts w:ascii="Courier New" w:hAnsi="Courier New" w:cs="Symbol"/>
    </w:rPr>
  </w:style>
  <w:style w:type="character" w:customStyle="1" w:styleId="WW8Num33z3">
    <w:name w:val="WW8Num33z3"/>
    <w:rsid w:val="006E7A74"/>
    <w:rPr>
      <w:rFonts w:ascii="Symbol" w:hAnsi="Symbol"/>
    </w:rPr>
  </w:style>
  <w:style w:type="character" w:customStyle="1" w:styleId="WW8Num34z0">
    <w:name w:val="WW8Num34z0"/>
    <w:rsid w:val="006E7A74"/>
    <w:rPr>
      <w:rFonts w:ascii="Wingdings" w:hAnsi="Wingdings"/>
    </w:rPr>
  </w:style>
  <w:style w:type="character" w:customStyle="1" w:styleId="WW8Num35z0">
    <w:name w:val="WW8Num35z0"/>
    <w:rsid w:val="006E7A74"/>
    <w:rPr>
      <w:rFonts w:ascii="Wingdings" w:hAnsi="Wingdings"/>
    </w:rPr>
  </w:style>
  <w:style w:type="character" w:customStyle="1" w:styleId="WW8Num35z1">
    <w:name w:val="WW8Num35z1"/>
    <w:rsid w:val="006E7A74"/>
    <w:rPr>
      <w:rFonts w:ascii="Courier New" w:hAnsi="Courier New" w:cs="Symbol"/>
    </w:rPr>
  </w:style>
  <w:style w:type="character" w:customStyle="1" w:styleId="WW8Num35z3">
    <w:name w:val="WW8Num35z3"/>
    <w:rsid w:val="006E7A74"/>
    <w:rPr>
      <w:rFonts w:ascii="Symbol" w:hAnsi="Symbol"/>
    </w:rPr>
  </w:style>
  <w:style w:type="character" w:customStyle="1" w:styleId="InternetLink">
    <w:name w:val="Internet Link"/>
    <w:rsid w:val="006E7A74"/>
    <w:rPr>
      <w:color w:val="0000FF"/>
      <w:u w:val="single"/>
    </w:rPr>
  </w:style>
  <w:style w:type="paragraph" w:customStyle="1" w:styleId="Heading">
    <w:name w:val="Heading"/>
    <w:basedOn w:val="Default"/>
    <w:next w:val="Textbody"/>
    <w:rsid w:val="006E7A74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Textbody">
    <w:name w:val="Text body"/>
    <w:basedOn w:val="Default"/>
    <w:rsid w:val="006E7A74"/>
    <w:pPr>
      <w:spacing w:after="120"/>
    </w:pPr>
  </w:style>
  <w:style w:type="paragraph" w:styleId="List">
    <w:name w:val="List"/>
    <w:basedOn w:val="Textbody"/>
    <w:rsid w:val="006E7A74"/>
    <w:rPr>
      <w:rFonts w:cs="Tahoma"/>
    </w:rPr>
  </w:style>
  <w:style w:type="paragraph" w:styleId="Caption">
    <w:name w:val="caption"/>
    <w:basedOn w:val="Default"/>
    <w:qFormat/>
    <w:rsid w:val="006E7A7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Default"/>
    <w:rsid w:val="006E7A74"/>
    <w:pPr>
      <w:suppressLineNumbers/>
    </w:pPr>
    <w:rPr>
      <w:rFonts w:cs="Tahoma"/>
    </w:rPr>
  </w:style>
  <w:style w:type="paragraph" w:styleId="DocumentMap">
    <w:name w:val="Document Map"/>
    <w:basedOn w:val="Default"/>
    <w:rsid w:val="006E7A74"/>
    <w:pPr>
      <w:shd w:val="clear" w:color="auto" w:fill="000080"/>
    </w:pPr>
    <w:rPr>
      <w:rFonts w:ascii="Tahoma" w:hAnsi="Tahoma"/>
    </w:rPr>
  </w:style>
  <w:style w:type="paragraph" w:styleId="Header">
    <w:name w:val="header"/>
    <w:basedOn w:val="Default"/>
    <w:link w:val="HeaderChar"/>
    <w:uiPriority w:val="99"/>
    <w:unhideWhenUsed/>
    <w:rsid w:val="00A344E3"/>
    <w:pPr>
      <w:tabs>
        <w:tab w:val="center" w:pos="4320"/>
        <w:tab w:val="right" w:pos="8640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A344E3"/>
    <w:rPr>
      <w:lang w:eastAsia="ar-SA"/>
    </w:rPr>
  </w:style>
  <w:style w:type="paragraph" w:styleId="Footer">
    <w:name w:val="footer"/>
    <w:basedOn w:val="Default"/>
    <w:link w:val="FooterChar"/>
    <w:uiPriority w:val="99"/>
    <w:unhideWhenUsed/>
    <w:rsid w:val="00A344E3"/>
    <w:pPr>
      <w:tabs>
        <w:tab w:val="center" w:pos="4320"/>
        <w:tab w:val="right" w:pos="8640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A344E3"/>
    <w:rPr>
      <w:lang w:eastAsia="ar-SA"/>
    </w:rPr>
  </w:style>
  <w:style w:type="character" w:styleId="PageNumber">
    <w:name w:val="page number"/>
    <w:basedOn w:val="Absatz-Standardschriftart"/>
    <w:uiPriority w:val="99"/>
    <w:semiHidden/>
    <w:unhideWhenUsed/>
    <w:rsid w:val="00A344E3"/>
  </w:style>
  <w:style w:type="paragraph" w:customStyle="1" w:styleId="MediumShading1-Accent11">
    <w:name w:val="Medium Shading 1 - Accent 11"/>
    <w:uiPriority w:val="1"/>
    <w:qFormat/>
    <w:rsid w:val="00A344E3"/>
    <w:rPr>
      <w:rFonts w:ascii="Calibri" w:eastAsia="Calibri" w:hAnsi="Calibri"/>
      <w:sz w:val="22"/>
      <w:szCs w:val="22"/>
    </w:rPr>
  </w:style>
  <w:style w:type="paragraph" w:customStyle="1" w:styleId="MediumGrid1-Accent21">
    <w:name w:val="Medium Grid 1 - Accent 21"/>
    <w:basedOn w:val="Default"/>
    <w:uiPriority w:val="34"/>
    <w:qFormat/>
    <w:rsid w:val="000A2794"/>
    <w:pPr>
      <w:ind w:left="720"/>
      <w:contextualSpacing/>
    </w:pPr>
  </w:style>
  <w:style w:type="character" w:styleId="Hyperlink">
    <w:name w:val="Hyperlink"/>
    <w:uiPriority w:val="99"/>
    <w:unhideWhenUsed/>
    <w:rsid w:val="00905778"/>
    <w:rPr>
      <w:color w:val="0000FF"/>
      <w:u w:val="single"/>
    </w:rPr>
  </w:style>
  <w:style w:type="character" w:customStyle="1" w:styleId="il">
    <w:name w:val="il"/>
    <w:basedOn w:val="DefaultParagraphFont"/>
    <w:rsid w:val="006B2FF3"/>
  </w:style>
  <w:style w:type="character" w:customStyle="1" w:styleId="hp">
    <w:name w:val="hp"/>
    <w:basedOn w:val="DefaultParagraphFont"/>
    <w:rsid w:val="009B7409"/>
  </w:style>
  <w:style w:type="character" w:styleId="FollowedHyperlink">
    <w:name w:val="FollowedHyperlink"/>
    <w:rsid w:val="00D338AE"/>
    <w:rPr>
      <w:color w:val="800080"/>
      <w:u w:val="single"/>
    </w:rPr>
  </w:style>
  <w:style w:type="character" w:styleId="Emphasis">
    <w:name w:val="Emphasis"/>
    <w:uiPriority w:val="20"/>
    <w:qFormat/>
    <w:rsid w:val="003D66DD"/>
    <w:rPr>
      <w:i/>
      <w:iCs/>
    </w:rPr>
  </w:style>
  <w:style w:type="character" w:customStyle="1" w:styleId="authors">
    <w:name w:val="authors"/>
    <w:rsid w:val="00B25606"/>
  </w:style>
  <w:style w:type="character" w:customStyle="1" w:styleId="Date1">
    <w:name w:val="Date1"/>
    <w:rsid w:val="00B25606"/>
  </w:style>
  <w:style w:type="character" w:customStyle="1" w:styleId="arttitle">
    <w:name w:val="art_title"/>
    <w:rsid w:val="00B25606"/>
  </w:style>
  <w:style w:type="character" w:customStyle="1" w:styleId="serialtitle">
    <w:name w:val="serial_title"/>
    <w:rsid w:val="00B25606"/>
  </w:style>
  <w:style w:type="character" w:customStyle="1" w:styleId="volumeissue">
    <w:name w:val="volume_issue"/>
    <w:rsid w:val="00B25606"/>
  </w:style>
  <w:style w:type="character" w:customStyle="1" w:styleId="pagerange">
    <w:name w:val="page_range"/>
    <w:rsid w:val="00B25606"/>
  </w:style>
  <w:style w:type="character" w:customStyle="1" w:styleId="doilink">
    <w:name w:val="doi_link"/>
    <w:rsid w:val="00B25606"/>
  </w:style>
  <w:style w:type="paragraph" w:styleId="NormalWeb">
    <w:name w:val="Normal (Web)"/>
    <w:basedOn w:val="Normal"/>
    <w:uiPriority w:val="99"/>
    <w:unhideWhenUsed/>
    <w:rsid w:val="00F068A5"/>
    <w:pPr>
      <w:spacing w:before="100" w:beforeAutospacing="1" w:after="100" w:afterAutospacing="1"/>
    </w:pPr>
    <w:rPr>
      <w:sz w:val="24"/>
      <w:szCs w:val="24"/>
    </w:rPr>
  </w:style>
  <w:style w:type="character" w:customStyle="1" w:styleId="rse6dlih">
    <w:name w:val="rse6dlih"/>
    <w:rsid w:val="00AC0894"/>
  </w:style>
  <w:style w:type="character" w:styleId="Strong">
    <w:name w:val="Strong"/>
    <w:uiPriority w:val="22"/>
    <w:qFormat/>
    <w:rsid w:val="00AC0894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DC19E6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DC19E6"/>
    <w:rPr>
      <w:rFonts w:ascii="Calibri" w:eastAsia="Calibri" w:hAnsi="Calibri"/>
      <w:sz w:val="22"/>
      <w:szCs w:val="21"/>
    </w:rPr>
  </w:style>
  <w:style w:type="paragraph" w:customStyle="1" w:styleId="xmsonospacing">
    <w:name w:val="x_msonospacing"/>
    <w:basedOn w:val="Normal"/>
    <w:rsid w:val="008D76AC"/>
    <w:rPr>
      <w:rFonts w:ascii="Calibri" w:eastAsia="Calibri" w:hAnsi="Calibri" w:cs="Calibri"/>
      <w:sz w:val="22"/>
      <w:szCs w:val="22"/>
    </w:rPr>
  </w:style>
  <w:style w:type="paragraph" w:styleId="BodyText">
    <w:name w:val="Body Text"/>
    <w:basedOn w:val="Normal"/>
    <w:link w:val="BodyTextChar"/>
    <w:rsid w:val="006F7878"/>
    <w:rPr>
      <w:szCs w:val="24"/>
    </w:rPr>
  </w:style>
  <w:style w:type="character" w:customStyle="1" w:styleId="BodyTextChar">
    <w:name w:val="Body Text Char"/>
    <w:link w:val="BodyText"/>
    <w:rsid w:val="006F7878"/>
    <w:rPr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4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4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ele.Koons@dmns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UeF7Nn4If/kopPUFA1BCmojJ3Q==">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5120</Words>
  <Characters>29188</Characters>
  <Application>Microsoft Office Word</Application>
  <DocSecurity>0</DocSecurity>
  <Lines>243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Denver Museum of Nature and Science</Company>
  <LinksUpToDate>false</LinksUpToDate>
  <CharactersWithSpaces>34240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Boyer</dc:creator>
  <cp:lastModifiedBy>Michele Koons</cp:lastModifiedBy>
  <cp:revision>2</cp:revision>
  <dcterms:created xsi:type="dcterms:W3CDTF">2026-02-17T16:54:00Z</dcterms:created>
  <dcterms:modified xsi:type="dcterms:W3CDTF">2026-02-17T16:54:00Z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e1865db2238ad4058d1eca0391fff72c488997dcaabdde53868bbf27b0c38962</vt:lpwstr>
  </property>
</Properties>
</file>